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709F6" w14:textId="77777777" w:rsidR="00B67473" w:rsidRPr="00B67473" w:rsidRDefault="00B67473" w:rsidP="008B53DD">
      <w:pPr>
        <w:tabs>
          <w:tab w:val="right" w:pos="10855"/>
        </w:tabs>
        <w:spacing w:after="48"/>
        <w:ind w:right="-416"/>
        <w:jc w:val="center"/>
        <w:rPr>
          <w:rFonts w:asciiTheme="minorHAnsi" w:eastAsia="Arial" w:hAnsiTheme="minorHAnsi" w:cstheme="minorHAnsi"/>
          <w:b/>
          <w:color w:val="FFFFFF" w:themeColor="background1"/>
          <w:sz w:val="18"/>
          <w:szCs w:val="18"/>
          <w:highlight w:val="blue"/>
        </w:rPr>
      </w:pPr>
    </w:p>
    <w:p w14:paraId="3385F0F8" w14:textId="77777777" w:rsidR="008B53DD" w:rsidRPr="00277FE9" w:rsidRDefault="00022E5E" w:rsidP="008B53DD">
      <w:pPr>
        <w:tabs>
          <w:tab w:val="right" w:pos="10855"/>
        </w:tabs>
        <w:spacing w:after="48"/>
        <w:ind w:right="-416"/>
        <w:jc w:val="center"/>
        <w:rPr>
          <w:rFonts w:asciiTheme="minorHAnsi" w:eastAsia="Arial" w:hAnsiTheme="minorHAnsi" w:cstheme="minorHAnsi"/>
          <w:b/>
          <w:color w:val="FFFFFF" w:themeColor="background1"/>
          <w:sz w:val="36"/>
          <w:szCs w:val="36"/>
        </w:rPr>
      </w:pPr>
      <w:r w:rsidRPr="00277FE9">
        <w:rPr>
          <w:rFonts w:asciiTheme="minorHAnsi" w:eastAsia="Arial" w:hAnsiTheme="minorHAnsi" w:cstheme="minorHAnsi"/>
          <w:b/>
          <w:color w:val="FFFFFF" w:themeColor="background1"/>
          <w:sz w:val="36"/>
          <w:szCs w:val="36"/>
          <w:highlight w:val="blue"/>
        </w:rPr>
        <w:t xml:space="preserve">BEF Group </w:t>
      </w:r>
      <w:r w:rsidR="008B53DD" w:rsidRPr="00277FE9">
        <w:rPr>
          <w:rFonts w:asciiTheme="minorHAnsi" w:eastAsia="Arial" w:hAnsiTheme="minorHAnsi" w:cstheme="minorHAnsi"/>
          <w:b/>
          <w:color w:val="FFFFFF" w:themeColor="background1"/>
          <w:sz w:val="36"/>
          <w:szCs w:val="36"/>
          <w:highlight w:val="blue"/>
        </w:rPr>
        <w:t>Terms of Engagement</w:t>
      </w:r>
    </w:p>
    <w:p w14:paraId="347A2253" w14:textId="77777777" w:rsidR="008B53DD" w:rsidRPr="00277FE9" w:rsidRDefault="008B53DD" w:rsidP="00022E5E">
      <w:pPr>
        <w:pBdr>
          <w:top w:val="single" w:sz="6" w:space="0" w:color="000000"/>
          <w:left w:val="single" w:sz="6" w:space="0" w:color="000000"/>
          <w:bottom w:val="single" w:sz="6" w:space="0" w:color="000000"/>
          <w:right w:val="single" w:sz="6" w:space="0" w:color="000000"/>
        </w:pBdr>
        <w:spacing w:after="0" w:line="240" w:lineRule="auto"/>
        <w:ind w:left="340" w:hanging="11"/>
        <w:jc w:val="center"/>
        <w:rPr>
          <w:rFonts w:asciiTheme="minorHAnsi" w:hAnsiTheme="minorHAnsi" w:cstheme="minorHAnsi"/>
          <w:sz w:val="16"/>
          <w:szCs w:val="16"/>
        </w:rPr>
      </w:pPr>
      <w:r w:rsidRPr="00277FE9">
        <w:rPr>
          <w:rFonts w:asciiTheme="minorHAnsi" w:hAnsiTheme="minorHAnsi" w:cstheme="minorHAnsi"/>
          <w:b/>
          <w:sz w:val="16"/>
          <w:szCs w:val="16"/>
        </w:rPr>
        <w:t>BEF Group Comprises of:</w:t>
      </w:r>
    </w:p>
    <w:p w14:paraId="4C83A7E3" w14:textId="77777777" w:rsidR="00161063" w:rsidRDefault="008B53DD" w:rsidP="00022E5E">
      <w:pPr>
        <w:pBdr>
          <w:top w:val="single" w:sz="6" w:space="0" w:color="000000"/>
          <w:left w:val="single" w:sz="6" w:space="0" w:color="000000"/>
          <w:bottom w:val="single" w:sz="6" w:space="0" w:color="000000"/>
          <w:right w:val="single" w:sz="6" w:space="0" w:color="000000"/>
        </w:pBdr>
        <w:spacing w:after="0" w:line="240" w:lineRule="auto"/>
        <w:ind w:left="340" w:hanging="11"/>
        <w:jc w:val="center"/>
        <w:rPr>
          <w:rFonts w:asciiTheme="minorHAnsi" w:hAnsiTheme="minorHAnsi" w:cstheme="minorHAnsi"/>
          <w:sz w:val="16"/>
          <w:szCs w:val="16"/>
        </w:rPr>
      </w:pPr>
      <w:r w:rsidRPr="00277FE9">
        <w:rPr>
          <w:rFonts w:asciiTheme="minorHAnsi" w:hAnsiTheme="minorHAnsi" w:cstheme="minorHAnsi"/>
          <w:sz w:val="16"/>
          <w:szCs w:val="16"/>
          <w:u w:val="single"/>
        </w:rPr>
        <w:t>Business &amp; Enterprise Finance Ltd</w:t>
      </w:r>
      <w:r w:rsidRPr="00277FE9">
        <w:rPr>
          <w:rFonts w:asciiTheme="minorHAnsi" w:hAnsiTheme="minorHAnsi" w:cstheme="minorHAnsi"/>
          <w:sz w:val="16"/>
          <w:szCs w:val="16"/>
        </w:rPr>
        <w:t xml:space="preserve"> t/a Business Enterprise Fund (</w:t>
      </w:r>
      <w:r w:rsidR="00C31B1A" w:rsidRPr="00277FE9">
        <w:rPr>
          <w:rFonts w:asciiTheme="minorHAnsi" w:hAnsiTheme="minorHAnsi" w:cstheme="minorHAnsi"/>
          <w:sz w:val="16"/>
          <w:szCs w:val="16"/>
        </w:rPr>
        <w:t xml:space="preserve">Co </w:t>
      </w:r>
      <w:r w:rsidRPr="00277FE9">
        <w:rPr>
          <w:rFonts w:asciiTheme="minorHAnsi" w:hAnsiTheme="minorHAnsi" w:cstheme="minorHAnsi"/>
          <w:sz w:val="16"/>
          <w:szCs w:val="16"/>
        </w:rPr>
        <w:t>no.</w:t>
      </w:r>
      <w:r w:rsidR="00C31B1A" w:rsidRPr="00277FE9">
        <w:rPr>
          <w:rFonts w:asciiTheme="minorHAnsi" w:hAnsiTheme="minorHAnsi" w:cstheme="minorHAnsi"/>
          <w:sz w:val="16"/>
          <w:szCs w:val="16"/>
        </w:rPr>
        <w:t xml:space="preserve"> 1792109</w:t>
      </w:r>
      <w:r w:rsidRPr="00277FE9">
        <w:rPr>
          <w:rFonts w:asciiTheme="minorHAnsi" w:hAnsiTheme="minorHAnsi" w:cstheme="minorHAnsi"/>
          <w:sz w:val="16"/>
          <w:szCs w:val="16"/>
        </w:rPr>
        <w:t>)</w:t>
      </w:r>
      <w:r w:rsidR="00277FE9">
        <w:rPr>
          <w:rFonts w:asciiTheme="minorHAnsi" w:hAnsiTheme="minorHAnsi" w:cstheme="minorHAnsi"/>
          <w:sz w:val="16"/>
          <w:szCs w:val="16"/>
        </w:rPr>
        <w:t xml:space="preserve">, </w:t>
      </w:r>
      <w:r w:rsidR="00C31B1A" w:rsidRPr="00277FE9">
        <w:rPr>
          <w:rFonts w:asciiTheme="minorHAnsi" w:hAnsiTheme="minorHAnsi" w:cstheme="minorHAnsi"/>
          <w:sz w:val="16"/>
          <w:szCs w:val="16"/>
          <w:u w:val="single"/>
        </w:rPr>
        <w:t>Goole Development Trust</w:t>
      </w:r>
      <w:r w:rsidR="00C31B1A" w:rsidRPr="00277FE9">
        <w:rPr>
          <w:rFonts w:asciiTheme="minorHAnsi" w:hAnsiTheme="minorHAnsi" w:cstheme="minorHAnsi"/>
          <w:sz w:val="16"/>
          <w:szCs w:val="16"/>
        </w:rPr>
        <w:t xml:space="preserve"> (Co no. 3383475)</w:t>
      </w:r>
      <w:r w:rsidR="00277FE9">
        <w:rPr>
          <w:rFonts w:asciiTheme="minorHAnsi" w:hAnsiTheme="minorHAnsi" w:cstheme="minorHAnsi"/>
          <w:sz w:val="16"/>
          <w:szCs w:val="16"/>
        </w:rPr>
        <w:t xml:space="preserve">, </w:t>
      </w:r>
      <w:r w:rsidR="00CC6700" w:rsidRPr="00277FE9">
        <w:rPr>
          <w:rFonts w:asciiTheme="minorHAnsi" w:hAnsiTheme="minorHAnsi" w:cstheme="minorHAnsi"/>
          <w:sz w:val="16"/>
          <w:szCs w:val="16"/>
          <w:u w:val="single"/>
        </w:rPr>
        <w:t>Business &amp; Enterprise Finance (NE) Ltd</w:t>
      </w:r>
      <w:r w:rsidR="00CC6700" w:rsidRPr="00277FE9">
        <w:rPr>
          <w:rFonts w:asciiTheme="minorHAnsi" w:hAnsiTheme="minorHAnsi" w:cstheme="minorHAnsi"/>
          <w:sz w:val="16"/>
          <w:szCs w:val="16"/>
        </w:rPr>
        <w:t xml:space="preserve"> t/a BEF (North East) (Co no. 09360892)</w:t>
      </w:r>
      <w:r w:rsidR="00277FE9">
        <w:rPr>
          <w:rFonts w:asciiTheme="minorHAnsi" w:hAnsiTheme="minorHAnsi" w:cstheme="minorHAnsi"/>
          <w:sz w:val="16"/>
          <w:szCs w:val="16"/>
        </w:rPr>
        <w:t xml:space="preserve">, </w:t>
      </w:r>
      <w:r w:rsidRPr="00277FE9">
        <w:rPr>
          <w:rFonts w:asciiTheme="minorHAnsi" w:hAnsiTheme="minorHAnsi" w:cstheme="minorHAnsi"/>
          <w:sz w:val="16"/>
          <w:szCs w:val="16"/>
          <w:u w:val="single"/>
        </w:rPr>
        <w:t>BEF-NPIF LTD</w:t>
      </w:r>
      <w:r w:rsidRPr="00277FE9">
        <w:rPr>
          <w:rFonts w:asciiTheme="minorHAnsi" w:hAnsiTheme="minorHAnsi" w:cstheme="minorHAnsi"/>
          <w:sz w:val="16"/>
          <w:szCs w:val="16"/>
        </w:rPr>
        <w:t xml:space="preserve"> (Co No. 10638308) as General Partner of the NPIF YHTV Microfinance </w:t>
      </w:r>
      <w:r w:rsidR="00022E5E" w:rsidRPr="00277FE9">
        <w:rPr>
          <w:rFonts w:asciiTheme="minorHAnsi" w:hAnsiTheme="minorHAnsi" w:cstheme="minorHAnsi"/>
          <w:sz w:val="16"/>
          <w:szCs w:val="16"/>
        </w:rPr>
        <w:t>LP</w:t>
      </w:r>
      <w:r w:rsidR="00161063">
        <w:rPr>
          <w:rFonts w:asciiTheme="minorHAnsi" w:hAnsiTheme="minorHAnsi" w:cstheme="minorHAnsi"/>
          <w:sz w:val="16"/>
          <w:szCs w:val="16"/>
        </w:rPr>
        <w:t xml:space="preserve">, </w:t>
      </w:r>
    </w:p>
    <w:p w14:paraId="71CC9238" w14:textId="77777777" w:rsidR="008B53DD" w:rsidRPr="00277FE9" w:rsidRDefault="00161063" w:rsidP="00022E5E">
      <w:pPr>
        <w:pBdr>
          <w:top w:val="single" w:sz="6" w:space="0" w:color="000000"/>
          <w:left w:val="single" w:sz="6" w:space="0" w:color="000000"/>
          <w:bottom w:val="single" w:sz="6" w:space="0" w:color="000000"/>
          <w:right w:val="single" w:sz="6" w:space="0" w:color="000000"/>
        </w:pBdr>
        <w:spacing w:after="0" w:line="240" w:lineRule="auto"/>
        <w:ind w:left="340" w:hanging="11"/>
        <w:jc w:val="center"/>
        <w:rPr>
          <w:rFonts w:asciiTheme="minorHAnsi" w:hAnsiTheme="minorHAnsi" w:cstheme="minorHAnsi"/>
          <w:sz w:val="16"/>
          <w:szCs w:val="16"/>
        </w:rPr>
      </w:pPr>
      <w:r w:rsidRPr="00161063">
        <w:rPr>
          <w:rFonts w:asciiTheme="minorHAnsi" w:hAnsiTheme="minorHAnsi" w:cstheme="minorHAnsi"/>
          <w:sz w:val="16"/>
          <w:szCs w:val="16"/>
          <w:u w:val="single"/>
        </w:rPr>
        <w:t>BEF BSC LTD</w:t>
      </w:r>
      <w:r>
        <w:rPr>
          <w:rFonts w:asciiTheme="minorHAnsi" w:hAnsiTheme="minorHAnsi" w:cstheme="minorHAnsi"/>
          <w:sz w:val="16"/>
          <w:szCs w:val="16"/>
        </w:rPr>
        <w:t xml:space="preserve"> (Co No. 11609382)</w:t>
      </w:r>
    </w:p>
    <w:p w14:paraId="5012579E" w14:textId="3E59D93E" w:rsidR="008B53DD" w:rsidRPr="00277FE9" w:rsidRDefault="008B53DD" w:rsidP="00022E5E">
      <w:pPr>
        <w:pBdr>
          <w:top w:val="single" w:sz="6" w:space="0" w:color="000000"/>
          <w:left w:val="single" w:sz="6" w:space="0" w:color="000000"/>
          <w:bottom w:val="single" w:sz="6" w:space="0" w:color="000000"/>
          <w:right w:val="single" w:sz="6" w:space="0" w:color="000000"/>
        </w:pBdr>
        <w:spacing w:after="0" w:line="240" w:lineRule="auto"/>
        <w:ind w:left="340" w:hanging="11"/>
        <w:jc w:val="center"/>
        <w:rPr>
          <w:rFonts w:asciiTheme="minorHAnsi" w:hAnsiTheme="minorHAnsi" w:cstheme="minorHAnsi"/>
          <w:sz w:val="16"/>
          <w:szCs w:val="16"/>
        </w:rPr>
      </w:pPr>
      <w:r w:rsidRPr="00277FE9">
        <w:rPr>
          <w:rFonts w:asciiTheme="minorHAnsi" w:hAnsiTheme="minorHAnsi" w:cstheme="minorHAnsi"/>
          <w:b/>
          <w:sz w:val="16"/>
          <w:szCs w:val="16"/>
        </w:rPr>
        <w:t>Registered Office:</w:t>
      </w:r>
      <w:r w:rsidRPr="00277FE9">
        <w:rPr>
          <w:rFonts w:asciiTheme="minorHAnsi" w:hAnsiTheme="minorHAnsi" w:cstheme="minorHAnsi"/>
          <w:sz w:val="16"/>
          <w:szCs w:val="16"/>
        </w:rPr>
        <w:t xml:space="preserve"> </w:t>
      </w:r>
      <w:r w:rsidR="00B61824">
        <w:rPr>
          <w:rFonts w:asciiTheme="minorHAnsi" w:hAnsiTheme="minorHAnsi" w:cstheme="minorHAnsi"/>
          <w:sz w:val="16"/>
          <w:szCs w:val="16"/>
        </w:rPr>
        <w:t xml:space="preserve">City Hub , 9 – 11 </w:t>
      </w:r>
      <w:proofErr w:type="spellStart"/>
      <w:r w:rsidR="00AB02B9">
        <w:rPr>
          <w:rFonts w:asciiTheme="minorHAnsi" w:hAnsiTheme="minorHAnsi" w:cstheme="minorHAnsi"/>
          <w:sz w:val="16"/>
          <w:szCs w:val="16"/>
        </w:rPr>
        <w:t>Peckover</w:t>
      </w:r>
      <w:proofErr w:type="spellEnd"/>
      <w:r w:rsidR="00AB02B9">
        <w:rPr>
          <w:rFonts w:asciiTheme="minorHAnsi" w:hAnsiTheme="minorHAnsi" w:cstheme="minorHAnsi"/>
          <w:sz w:val="16"/>
          <w:szCs w:val="16"/>
        </w:rPr>
        <w:t xml:space="preserve"> Street</w:t>
      </w:r>
      <w:r w:rsidRPr="00277FE9">
        <w:rPr>
          <w:rFonts w:asciiTheme="minorHAnsi" w:hAnsiTheme="minorHAnsi" w:cstheme="minorHAnsi"/>
          <w:sz w:val="16"/>
          <w:szCs w:val="16"/>
        </w:rPr>
        <w:t>, Little Germany, Bradford, BD1 5</w:t>
      </w:r>
      <w:r w:rsidR="00AB02B9">
        <w:rPr>
          <w:rFonts w:asciiTheme="minorHAnsi" w:hAnsiTheme="minorHAnsi" w:cstheme="minorHAnsi"/>
          <w:sz w:val="16"/>
          <w:szCs w:val="16"/>
        </w:rPr>
        <w:t>BD</w:t>
      </w:r>
    </w:p>
    <w:p w14:paraId="6AB82A2D" w14:textId="77777777" w:rsidR="008B53DD" w:rsidRPr="00277FE9" w:rsidRDefault="00C31B1A" w:rsidP="00022E5E">
      <w:pPr>
        <w:pBdr>
          <w:top w:val="single" w:sz="6" w:space="0" w:color="000000"/>
          <w:left w:val="single" w:sz="6" w:space="0" w:color="000000"/>
          <w:bottom w:val="single" w:sz="6" w:space="0" w:color="000000"/>
          <w:right w:val="single" w:sz="6" w:space="0" w:color="000000"/>
        </w:pBdr>
        <w:spacing w:after="0" w:line="240" w:lineRule="auto"/>
        <w:ind w:left="340" w:hanging="11"/>
        <w:jc w:val="center"/>
        <w:rPr>
          <w:rFonts w:asciiTheme="minorHAnsi" w:hAnsiTheme="minorHAnsi" w:cstheme="minorHAnsi"/>
          <w:b/>
          <w:sz w:val="16"/>
          <w:szCs w:val="16"/>
        </w:rPr>
      </w:pPr>
      <w:r w:rsidRPr="00277FE9">
        <w:rPr>
          <w:rFonts w:asciiTheme="minorHAnsi" w:hAnsiTheme="minorHAnsi" w:cstheme="minorHAnsi"/>
          <w:b/>
          <w:sz w:val="16"/>
          <w:szCs w:val="16"/>
        </w:rPr>
        <w:t xml:space="preserve">These Terms </w:t>
      </w:r>
      <w:r w:rsidR="008B53DD" w:rsidRPr="00277FE9">
        <w:rPr>
          <w:rFonts w:asciiTheme="minorHAnsi" w:hAnsiTheme="minorHAnsi" w:cstheme="minorHAnsi"/>
          <w:b/>
          <w:sz w:val="16"/>
          <w:szCs w:val="16"/>
        </w:rPr>
        <w:t>of Engagement</w:t>
      </w:r>
      <w:r w:rsidRPr="00277FE9">
        <w:rPr>
          <w:rFonts w:asciiTheme="minorHAnsi" w:hAnsiTheme="minorHAnsi" w:cstheme="minorHAnsi"/>
          <w:b/>
          <w:sz w:val="16"/>
          <w:szCs w:val="16"/>
        </w:rPr>
        <w:t xml:space="preserve"> and the information therein apply to all BEF Group companies and associated funding providers.</w:t>
      </w:r>
    </w:p>
    <w:p w14:paraId="36370220" w14:textId="77777777" w:rsidR="00CB60D8" w:rsidRPr="00C04539" w:rsidRDefault="008B53DD" w:rsidP="00022E5E">
      <w:pPr>
        <w:pBdr>
          <w:top w:val="single" w:sz="6" w:space="0" w:color="000000"/>
          <w:left w:val="single" w:sz="6" w:space="0" w:color="000000"/>
          <w:bottom w:val="single" w:sz="6" w:space="0" w:color="000000"/>
          <w:right w:val="single" w:sz="6" w:space="0" w:color="000000"/>
        </w:pBdr>
        <w:ind w:left="340" w:hanging="11"/>
        <w:jc w:val="center"/>
        <w:rPr>
          <w:rFonts w:asciiTheme="minorHAnsi" w:hAnsiTheme="minorHAnsi" w:cstheme="minorHAnsi"/>
          <w:sz w:val="20"/>
          <w:szCs w:val="20"/>
        </w:rPr>
      </w:pPr>
      <w:r w:rsidRPr="00C04539">
        <w:rPr>
          <w:rFonts w:asciiTheme="minorHAnsi" w:hAnsiTheme="minorHAnsi" w:cstheme="minorHAnsi"/>
          <w:sz w:val="20"/>
          <w:szCs w:val="20"/>
          <w:lang w:val="en-US"/>
        </w:rPr>
        <w:t>0800 0803145 | info@befund.org | www.befund.org</w:t>
      </w:r>
    </w:p>
    <w:p w14:paraId="7759502D" w14:textId="77777777" w:rsidR="00CB60D8" w:rsidRPr="00C04539" w:rsidRDefault="00C31B1A" w:rsidP="00D6555C">
      <w:pPr>
        <w:pStyle w:val="Heading1"/>
        <w:ind w:left="709" w:hanging="283"/>
        <w:rPr>
          <w:rFonts w:asciiTheme="minorHAnsi" w:hAnsiTheme="minorHAnsi" w:cstheme="minorHAnsi"/>
        </w:rPr>
      </w:pPr>
      <w:r w:rsidRPr="00C04539">
        <w:rPr>
          <w:rFonts w:asciiTheme="minorHAnsi" w:hAnsiTheme="minorHAnsi" w:cstheme="minorHAnsi"/>
        </w:rPr>
        <w:t>Who We Lend to:</w:t>
      </w:r>
    </w:p>
    <w:p w14:paraId="3865C449" w14:textId="37EA40BD" w:rsidR="00CB60D8" w:rsidRPr="00C04539" w:rsidRDefault="00C31B1A" w:rsidP="00F14656">
      <w:pPr>
        <w:pStyle w:val="ListParagraph"/>
        <w:numPr>
          <w:ilvl w:val="0"/>
          <w:numId w:val="11"/>
        </w:numPr>
        <w:spacing w:after="0"/>
        <w:ind w:left="993" w:hanging="264"/>
        <w:rPr>
          <w:rFonts w:asciiTheme="minorHAnsi" w:hAnsiTheme="minorHAnsi" w:cstheme="minorHAnsi"/>
          <w:sz w:val="20"/>
          <w:szCs w:val="20"/>
        </w:rPr>
      </w:pPr>
      <w:r w:rsidRPr="00C04539">
        <w:rPr>
          <w:rFonts w:asciiTheme="minorHAnsi" w:hAnsiTheme="minorHAnsi" w:cstheme="minorHAnsi"/>
          <w:sz w:val="20"/>
          <w:szCs w:val="20"/>
        </w:rPr>
        <w:t>Limited Companies, Sole Traders, Partnerships.</w:t>
      </w:r>
      <w:r w:rsidRPr="00C04539">
        <w:rPr>
          <w:rFonts w:asciiTheme="minorHAnsi" w:eastAsia="Constantia" w:hAnsiTheme="minorHAnsi" w:cstheme="minorHAnsi"/>
          <w:sz w:val="20"/>
          <w:szCs w:val="20"/>
        </w:rPr>
        <w:t xml:space="preserve"> </w:t>
      </w:r>
      <w:r w:rsidR="003214D9" w:rsidRPr="00C04539">
        <w:rPr>
          <w:rFonts w:asciiTheme="minorHAnsi" w:eastAsia="Constantia" w:hAnsiTheme="minorHAnsi" w:cstheme="minorHAnsi"/>
          <w:sz w:val="20"/>
          <w:szCs w:val="20"/>
        </w:rPr>
        <w:t xml:space="preserve"> All applicants</w:t>
      </w:r>
      <w:r w:rsidR="001A5FD9">
        <w:rPr>
          <w:rFonts w:asciiTheme="minorHAnsi" w:eastAsia="Constantia" w:hAnsiTheme="minorHAnsi" w:cstheme="minorHAnsi"/>
          <w:sz w:val="20"/>
          <w:szCs w:val="20"/>
        </w:rPr>
        <w:t xml:space="preserve">, including the Directors of limited companies </w:t>
      </w:r>
      <w:r w:rsidR="003214D9" w:rsidRPr="00C04539">
        <w:rPr>
          <w:rFonts w:asciiTheme="minorHAnsi" w:eastAsia="Constantia" w:hAnsiTheme="minorHAnsi" w:cstheme="minorHAnsi"/>
          <w:sz w:val="20"/>
          <w:szCs w:val="20"/>
        </w:rPr>
        <w:t>must be resident in the UK</w:t>
      </w:r>
      <w:r w:rsidR="00575E4A">
        <w:rPr>
          <w:rFonts w:asciiTheme="minorHAnsi" w:eastAsia="Constantia" w:hAnsiTheme="minorHAnsi" w:cstheme="minorHAnsi"/>
          <w:sz w:val="20"/>
          <w:szCs w:val="20"/>
        </w:rPr>
        <w:t>,</w:t>
      </w:r>
      <w:r w:rsidR="002C118F" w:rsidRPr="00C04539">
        <w:rPr>
          <w:rFonts w:asciiTheme="minorHAnsi" w:eastAsia="Constantia" w:hAnsiTheme="minorHAnsi" w:cstheme="minorHAnsi"/>
          <w:sz w:val="20"/>
          <w:szCs w:val="20"/>
        </w:rPr>
        <w:t xml:space="preserve"> on the Electoral Register</w:t>
      </w:r>
      <w:r w:rsidR="00575E4A">
        <w:rPr>
          <w:rFonts w:asciiTheme="minorHAnsi" w:eastAsia="Constantia" w:hAnsiTheme="minorHAnsi" w:cstheme="minorHAnsi"/>
          <w:sz w:val="20"/>
          <w:szCs w:val="20"/>
        </w:rPr>
        <w:t xml:space="preserve"> and subject to our standard due diligence checks.</w:t>
      </w:r>
    </w:p>
    <w:p w14:paraId="3327FAC3" w14:textId="77777777" w:rsidR="00D6555C" w:rsidRPr="00C04539" w:rsidRDefault="00C31B1A" w:rsidP="00F14656">
      <w:pPr>
        <w:pStyle w:val="Heading2"/>
        <w:numPr>
          <w:ilvl w:val="0"/>
          <w:numId w:val="11"/>
        </w:numPr>
        <w:spacing w:after="0" w:line="240" w:lineRule="auto"/>
        <w:ind w:left="993" w:hanging="264"/>
        <w:rPr>
          <w:rFonts w:asciiTheme="minorHAnsi" w:hAnsiTheme="minorHAnsi" w:cstheme="minorHAnsi"/>
          <w:b w:val="0"/>
          <w:sz w:val="20"/>
          <w:szCs w:val="20"/>
        </w:rPr>
      </w:pPr>
      <w:r w:rsidRPr="00C04539">
        <w:rPr>
          <w:rFonts w:asciiTheme="minorHAnsi" w:hAnsiTheme="minorHAnsi" w:cstheme="minorHAnsi"/>
          <w:b w:val="0"/>
          <w:sz w:val="20"/>
          <w:szCs w:val="20"/>
        </w:rPr>
        <w:t xml:space="preserve">If a Loan is offered it is on the condition that the money will be invested in the nominated business as proposed in the Business Plan &amp; Application Form.  If the borrower is a limited company, the loan will be to the limited company. If the borrower is a sole trader / unregistered partnership the loan will be a personal loan for business purposes. </w:t>
      </w:r>
    </w:p>
    <w:p w14:paraId="1FCBE74E" w14:textId="77777777" w:rsidR="00D6555C" w:rsidRPr="00C04539" w:rsidRDefault="00D6555C" w:rsidP="00D6555C">
      <w:pPr>
        <w:pStyle w:val="Heading2"/>
        <w:spacing w:after="0" w:line="240" w:lineRule="auto"/>
        <w:ind w:left="379" w:firstLine="341"/>
        <w:rPr>
          <w:rFonts w:asciiTheme="minorHAnsi" w:hAnsiTheme="minorHAnsi" w:cstheme="minorHAnsi"/>
          <w:sz w:val="20"/>
          <w:szCs w:val="20"/>
        </w:rPr>
      </w:pPr>
    </w:p>
    <w:p w14:paraId="6C75545B" w14:textId="77777777" w:rsidR="00CB60D8" w:rsidRPr="00C04539" w:rsidRDefault="00C31B1A" w:rsidP="00D6555C">
      <w:pPr>
        <w:pStyle w:val="Heading1"/>
        <w:ind w:firstLine="426"/>
        <w:rPr>
          <w:rFonts w:asciiTheme="minorHAnsi" w:hAnsiTheme="minorHAnsi" w:cstheme="minorHAnsi"/>
        </w:rPr>
      </w:pPr>
      <w:r w:rsidRPr="00C04539">
        <w:rPr>
          <w:rFonts w:asciiTheme="minorHAnsi" w:hAnsiTheme="minorHAnsi" w:cstheme="minorHAnsi"/>
        </w:rPr>
        <w:t xml:space="preserve">Application Process  </w:t>
      </w:r>
    </w:p>
    <w:p w14:paraId="6C3209A9" w14:textId="73268BF4" w:rsidR="00CB60D8" w:rsidRPr="00C04539" w:rsidRDefault="00ED0F36" w:rsidP="00605174">
      <w:pPr>
        <w:pStyle w:val="ListParagraph"/>
        <w:numPr>
          <w:ilvl w:val="0"/>
          <w:numId w:val="17"/>
        </w:numPr>
        <w:spacing w:after="0" w:line="240" w:lineRule="auto"/>
        <w:ind w:left="993" w:right="72" w:hanging="284"/>
        <w:jc w:val="both"/>
        <w:rPr>
          <w:rFonts w:asciiTheme="minorHAnsi" w:hAnsiTheme="minorHAnsi" w:cstheme="minorHAnsi"/>
          <w:sz w:val="20"/>
          <w:szCs w:val="20"/>
        </w:rPr>
      </w:pPr>
      <w:r w:rsidRPr="00C04539">
        <w:rPr>
          <w:rFonts w:asciiTheme="minorHAnsi" w:eastAsia="Constantia" w:hAnsiTheme="minorHAnsi" w:cstheme="minorHAnsi"/>
          <w:sz w:val="20"/>
          <w:szCs w:val="20"/>
        </w:rPr>
        <w:t>The application process is automated and approval will be based on a credit scoring system. You will be contacted within 48 hours from the submission of your initial application</w:t>
      </w:r>
    </w:p>
    <w:p w14:paraId="56A99A18" w14:textId="77777777" w:rsidR="00ED0F36" w:rsidRPr="00C04539" w:rsidRDefault="00C31B1A" w:rsidP="00605174">
      <w:pPr>
        <w:pStyle w:val="ListParagraph"/>
        <w:numPr>
          <w:ilvl w:val="0"/>
          <w:numId w:val="17"/>
        </w:numPr>
        <w:spacing w:after="0" w:line="240" w:lineRule="auto"/>
        <w:ind w:left="993" w:right="72" w:hanging="284"/>
        <w:jc w:val="both"/>
        <w:rPr>
          <w:rFonts w:asciiTheme="minorHAnsi" w:hAnsiTheme="minorHAnsi" w:cstheme="minorHAnsi"/>
          <w:sz w:val="20"/>
          <w:szCs w:val="20"/>
        </w:rPr>
      </w:pPr>
      <w:r w:rsidRPr="00C04539">
        <w:rPr>
          <w:rFonts w:asciiTheme="minorHAnsi" w:eastAsia="Constantia" w:hAnsiTheme="minorHAnsi" w:cstheme="minorHAnsi"/>
          <w:sz w:val="20"/>
          <w:szCs w:val="20"/>
        </w:rPr>
        <w:t xml:space="preserve">An Investment Manager will be appointed to </w:t>
      </w:r>
      <w:r w:rsidR="00ED0F36" w:rsidRPr="00C04539">
        <w:rPr>
          <w:rFonts w:asciiTheme="minorHAnsi" w:eastAsia="Constantia" w:hAnsiTheme="minorHAnsi" w:cstheme="minorHAnsi"/>
          <w:sz w:val="20"/>
          <w:szCs w:val="20"/>
        </w:rPr>
        <w:t>support</w:t>
      </w:r>
      <w:r w:rsidRPr="00C04539">
        <w:rPr>
          <w:rFonts w:asciiTheme="minorHAnsi" w:eastAsia="Constantia" w:hAnsiTheme="minorHAnsi" w:cstheme="minorHAnsi"/>
          <w:sz w:val="20"/>
          <w:szCs w:val="20"/>
        </w:rPr>
        <w:t xml:space="preserve"> </w:t>
      </w:r>
      <w:r w:rsidR="00ED0F36" w:rsidRPr="00C04539">
        <w:rPr>
          <w:rFonts w:asciiTheme="minorHAnsi" w:eastAsia="Constantia" w:hAnsiTheme="minorHAnsi" w:cstheme="minorHAnsi"/>
          <w:sz w:val="20"/>
          <w:szCs w:val="20"/>
        </w:rPr>
        <w:t xml:space="preserve">you in the application process but cannot provide financial advice or complete the financial documentation required for the application. </w:t>
      </w:r>
    </w:p>
    <w:p w14:paraId="0B5077B1" w14:textId="6C681AC0" w:rsidR="00CB60D8" w:rsidRPr="00C04539" w:rsidRDefault="00C31B1A" w:rsidP="00605174">
      <w:pPr>
        <w:pStyle w:val="ListParagraph"/>
        <w:numPr>
          <w:ilvl w:val="0"/>
          <w:numId w:val="17"/>
        </w:numPr>
        <w:spacing w:after="0" w:line="240" w:lineRule="auto"/>
        <w:ind w:left="993" w:right="74" w:hanging="284"/>
        <w:contextualSpacing w:val="0"/>
        <w:jc w:val="both"/>
        <w:rPr>
          <w:rFonts w:asciiTheme="minorHAnsi" w:hAnsiTheme="minorHAnsi" w:cstheme="minorHAnsi"/>
          <w:sz w:val="20"/>
          <w:szCs w:val="20"/>
        </w:rPr>
      </w:pPr>
      <w:r w:rsidRPr="00C04539">
        <w:rPr>
          <w:rFonts w:asciiTheme="minorHAnsi" w:eastAsia="Constantia" w:hAnsiTheme="minorHAnsi" w:cstheme="minorHAnsi"/>
          <w:sz w:val="20"/>
          <w:szCs w:val="20"/>
        </w:rPr>
        <w:t xml:space="preserve">Applicants will be informed of the decision </w:t>
      </w:r>
      <w:r w:rsidR="00ED0F36" w:rsidRPr="00C04539">
        <w:rPr>
          <w:rFonts w:asciiTheme="minorHAnsi" w:eastAsia="Constantia" w:hAnsiTheme="minorHAnsi" w:cstheme="minorHAnsi"/>
          <w:sz w:val="20"/>
          <w:szCs w:val="20"/>
        </w:rPr>
        <w:t xml:space="preserve">by the appointed Investment Manager </w:t>
      </w:r>
      <w:r w:rsidRPr="00C04539">
        <w:rPr>
          <w:rFonts w:asciiTheme="minorHAnsi" w:eastAsia="Constantia" w:hAnsiTheme="minorHAnsi" w:cstheme="minorHAnsi"/>
          <w:sz w:val="20"/>
          <w:szCs w:val="20"/>
        </w:rPr>
        <w:t xml:space="preserve">and these decisions are final with no right of appeal. </w:t>
      </w:r>
    </w:p>
    <w:p w14:paraId="70D7364E" w14:textId="1890D3B6" w:rsidR="002C118F" w:rsidRPr="00C04539" w:rsidRDefault="002C118F" w:rsidP="00605174">
      <w:pPr>
        <w:pStyle w:val="ListParagraph"/>
        <w:numPr>
          <w:ilvl w:val="0"/>
          <w:numId w:val="17"/>
        </w:numPr>
        <w:spacing w:after="0" w:line="240" w:lineRule="auto"/>
        <w:ind w:left="993" w:right="74" w:hanging="284"/>
        <w:contextualSpacing w:val="0"/>
        <w:jc w:val="both"/>
        <w:rPr>
          <w:rFonts w:asciiTheme="minorHAnsi" w:hAnsiTheme="minorHAnsi" w:cstheme="minorHAnsi"/>
          <w:sz w:val="20"/>
          <w:szCs w:val="20"/>
        </w:rPr>
      </w:pPr>
      <w:r w:rsidRPr="00C04539">
        <w:rPr>
          <w:rFonts w:asciiTheme="minorHAnsi" w:eastAsia="Constantia" w:hAnsiTheme="minorHAnsi" w:cstheme="minorHAnsi"/>
          <w:sz w:val="20"/>
          <w:szCs w:val="20"/>
        </w:rPr>
        <w:t xml:space="preserve">Loan offers may be subject to conditions being met. </w:t>
      </w:r>
    </w:p>
    <w:p w14:paraId="0716B17E" w14:textId="19544B5A" w:rsidR="002C118F" w:rsidRPr="00C04539" w:rsidRDefault="002C118F" w:rsidP="00605174">
      <w:pPr>
        <w:pStyle w:val="ListParagraph"/>
        <w:numPr>
          <w:ilvl w:val="0"/>
          <w:numId w:val="17"/>
        </w:numPr>
        <w:spacing w:after="0" w:line="240" w:lineRule="auto"/>
        <w:ind w:left="993" w:right="74" w:hanging="284"/>
        <w:contextualSpacing w:val="0"/>
        <w:jc w:val="both"/>
        <w:rPr>
          <w:rFonts w:asciiTheme="minorHAnsi" w:hAnsiTheme="minorHAnsi" w:cstheme="minorHAnsi"/>
          <w:sz w:val="20"/>
          <w:szCs w:val="20"/>
        </w:rPr>
      </w:pPr>
      <w:r w:rsidRPr="00C04539">
        <w:rPr>
          <w:rFonts w:asciiTheme="minorHAnsi" w:eastAsia="Constantia" w:hAnsiTheme="minorHAnsi" w:cstheme="minorHAnsi"/>
          <w:sz w:val="20"/>
          <w:szCs w:val="20"/>
        </w:rPr>
        <w:t xml:space="preserve">Loan offers remain valid for 30 days from credit </w:t>
      </w:r>
      <w:r w:rsidR="00901E81">
        <w:rPr>
          <w:rFonts w:asciiTheme="minorHAnsi" w:eastAsia="Constantia" w:hAnsiTheme="minorHAnsi" w:cstheme="minorHAnsi"/>
          <w:sz w:val="20"/>
          <w:szCs w:val="20"/>
        </w:rPr>
        <w:t>sanction</w:t>
      </w:r>
      <w:r w:rsidRPr="00C04539">
        <w:rPr>
          <w:rFonts w:asciiTheme="minorHAnsi" w:eastAsia="Constantia" w:hAnsiTheme="minorHAnsi" w:cstheme="minorHAnsi"/>
          <w:sz w:val="20"/>
          <w:szCs w:val="20"/>
        </w:rPr>
        <w:t>. Should this period expire and the loan contract has not been entered into through no fault of BEF Group then you may need to reapply for the loan.</w:t>
      </w:r>
    </w:p>
    <w:p w14:paraId="286DF717" w14:textId="77777777" w:rsidR="00605174" w:rsidRPr="00C04539" w:rsidRDefault="00605174" w:rsidP="00605174">
      <w:pPr>
        <w:spacing w:after="0" w:line="240" w:lineRule="auto"/>
        <w:ind w:right="74"/>
        <w:jc w:val="both"/>
        <w:rPr>
          <w:rFonts w:asciiTheme="minorHAnsi" w:hAnsiTheme="minorHAnsi" w:cstheme="minorHAnsi"/>
          <w:sz w:val="20"/>
          <w:szCs w:val="20"/>
        </w:rPr>
      </w:pPr>
    </w:p>
    <w:p w14:paraId="290C6C89" w14:textId="032F9EF6" w:rsidR="00E91246" w:rsidRPr="00C04539" w:rsidRDefault="00E91246" w:rsidP="00D97850">
      <w:pPr>
        <w:pBdr>
          <w:top w:val="single" w:sz="4" w:space="1" w:color="auto"/>
          <w:left w:val="single" w:sz="4" w:space="4" w:color="auto"/>
          <w:bottom w:val="single" w:sz="4" w:space="1" w:color="auto"/>
          <w:right w:val="single" w:sz="4" w:space="4" w:color="auto"/>
        </w:pBdr>
        <w:ind w:left="709"/>
        <w:jc w:val="both"/>
        <w:rPr>
          <w:b/>
          <w:color w:val="FF0000"/>
          <w:sz w:val="20"/>
          <w:szCs w:val="20"/>
        </w:rPr>
      </w:pPr>
      <w:r w:rsidRPr="00C04539">
        <w:rPr>
          <w:b/>
          <w:color w:val="FF0000"/>
          <w:sz w:val="20"/>
          <w:szCs w:val="20"/>
        </w:rPr>
        <w:t>Any advice</w:t>
      </w:r>
      <w:r w:rsidR="00D97850" w:rsidRPr="00C04539">
        <w:rPr>
          <w:b/>
          <w:color w:val="FF0000"/>
          <w:sz w:val="20"/>
          <w:szCs w:val="20"/>
        </w:rPr>
        <w:t xml:space="preserve">, </w:t>
      </w:r>
      <w:r w:rsidRPr="00C04539">
        <w:rPr>
          <w:b/>
          <w:color w:val="FF0000"/>
          <w:sz w:val="20"/>
          <w:szCs w:val="20"/>
        </w:rPr>
        <w:t>information</w:t>
      </w:r>
      <w:r w:rsidR="00D97850" w:rsidRPr="00C04539">
        <w:rPr>
          <w:b/>
          <w:color w:val="FF0000"/>
          <w:sz w:val="20"/>
          <w:szCs w:val="20"/>
        </w:rPr>
        <w:t xml:space="preserve">, guidance or </w:t>
      </w:r>
      <w:r w:rsidRPr="00C04539">
        <w:rPr>
          <w:b/>
          <w:color w:val="FF0000"/>
          <w:sz w:val="20"/>
          <w:szCs w:val="20"/>
        </w:rPr>
        <w:t xml:space="preserve">support you receive from an investment manager (or other </w:t>
      </w:r>
      <w:r w:rsidR="00D97850" w:rsidRPr="00C04539">
        <w:rPr>
          <w:b/>
          <w:color w:val="FF0000"/>
          <w:sz w:val="20"/>
          <w:szCs w:val="20"/>
        </w:rPr>
        <w:t xml:space="preserve">BEF </w:t>
      </w:r>
      <w:r w:rsidRPr="00C04539">
        <w:rPr>
          <w:b/>
          <w:color w:val="FF0000"/>
          <w:sz w:val="20"/>
          <w:szCs w:val="20"/>
        </w:rPr>
        <w:t xml:space="preserve">staff) during </w:t>
      </w:r>
      <w:r w:rsidR="0053752A" w:rsidRPr="00C04539">
        <w:rPr>
          <w:b/>
          <w:color w:val="FF0000"/>
          <w:sz w:val="20"/>
          <w:szCs w:val="20"/>
        </w:rPr>
        <w:t xml:space="preserve">or after </w:t>
      </w:r>
      <w:r w:rsidRPr="00C04539">
        <w:rPr>
          <w:b/>
          <w:color w:val="FF0000"/>
          <w:sz w:val="20"/>
          <w:szCs w:val="20"/>
        </w:rPr>
        <w:t>the application process</w:t>
      </w:r>
      <w:r w:rsidR="00D97850" w:rsidRPr="00C04539">
        <w:rPr>
          <w:b/>
          <w:color w:val="FF0000"/>
          <w:sz w:val="20"/>
          <w:szCs w:val="20"/>
        </w:rPr>
        <w:t>,</w:t>
      </w:r>
      <w:r w:rsidRPr="00C04539">
        <w:rPr>
          <w:b/>
          <w:color w:val="FF0000"/>
          <w:sz w:val="20"/>
          <w:szCs w:val="20"/>
        </w:rPr>
        <w:t xml:space="preserve"> does not in any way to constitute the giving of professional advice</w:t>
      </w:r>
      <w:r w:rsidR="00D97850" w:rsidRPr="00C04539">
        <w:rPr>
          <w:b/>
          <w:color w:val="FF0000"/>
          <w:sz w:val="20"/>
          <w:szCs w:val="20"/>
        </w:rPr>
        <w:t xml:space="preserve"> and BEF Group</w:t>
      </w:r>
      <w:r w:rsidRPr="00C04539">
        <w:rPr>
          <w:b/>
          <w:color w:val="FF0000"/>
          <w:sz w:val="20"/>
          <w:szCs w:val="20"/>
        </w:rPr>
        <w:t xml:space="preserve"> accept</w:t>
      </w:r>
      <w:r w:rsidR="00D97850" w:rsidRPr="00C04539">
        <w:rPr>
          <w:b/>
          <w:color w:val="FF0000"/>
          <w:sz w:val="20"/>
          <w:szCs w:val="20"/>
        </w:rPr>
        <w:t>s</w:t>
      </w:r>
      <w:r w:rsidRPr="00C04539">
        <w:rPr>
          <w:b/>
          <w:color w:val="FF0000"/>
          <w:sz w:val="20"/>
          <w:szCs w:val="20"/>
        </w:rPr>
        <w:t xml:space="preserve"> no responsibility for any reliance </w:t>
      </w:r>
      <w:r w:rsidR="00D97850" w:rsidRPr="00C04539">
        <w:rPr>
          <w:b/>
          <w:color w:val="FF0000"/>
          <w:sz w:val="20"/>
          <w:szCs w:val="20"/>
        </w:rPr>
        <w:t xml:space="preserve">you may </w:t>
      </w:r>
      <w:r w:rsidRPr="00C04539">
        <w:rPr>
          <w:b/>
          <w:color w:val="FF0000"/>
          <w:sz w:val="20"/>
          <w:szCs w:val="20"/>
        </w:rPr>
        <w:t>place on</w:t>
      </w:r>
      <w:r w:rsidR="00D97850" w:rsidRPr="00C04539">
        <w:rPr>
          <w:b/>
          <w:color w:val="FF0000"/>
          <w:sz w:val="20"/>
          <w:szCs w:val="20"/>
        </w:rPr>
        <w:t xml:space="preserve"> any</w:t>
      </w:r>
      <w:r w:rsidRPr="00C04539">
        <w:rPr>
          <w:b/>
          <w:color w:val="FF0000"/>
          <w:sz w:val="20"/>
          <w:szCs w:val="20"/>
        </w:rPr>
        <w:t xml:space="preserve"> such information </w:t>
      </w:r>
      <w:r w:rsidR="00D97850" w:rsidRPr="00C04539">
        <w:rPr>
          <w:b/>
          <w:color w:val="FF0000"/>
          <w:sz w:val="20"/>
          <w:szCs w:val="20"/>
        </w:rPr>
        <w:t>or advice given,</w:t>
      </w:r>
      <w:r w:rsidRPr="00C04539">
        <w:rPr>
          <w:b/>
          <w:color w:val="FF0000"/>
          <w:sz w:val="20"/>
          <w:szCs w:val="20"/>
        </w:rPr>
        <w:t xml:space="preserve"> which is done entirely at your own risk. </w:t>
      </w:r>
    </w:p>
    <w:p w14:paraId="4DDAD074" w14:textId="77777777" w:rsidR="00EF7E7C" w:rsidRPr="00F66B36" w:rsidRDefault="00EF7E7C" w:rsidP="00DD0557">
      <w:pPr>
        <w:spacing w:after="0"/>
      </w:pPr>
      <w:bookmarkStart w:id="0" w:name="_Hlk32479530"/>
    </w:p>
    <w:p w14:paraId="11FE4163" w14:textId="19B33315" w:rsidR="00EF7E7C" w:rsidRPr="00994FBE" w:rsidRDefault="00C57FFA" w:rsidP="00C57FFA">
      <w:pPr>
        <w:pStyle w:val="Heading1"/>
        <w:ind w:left="426"/>
      </w:pPr>
      <w:r w:rsidRPr="00DD0557">
        <w:rPr>
          <w:rFonts w:asciiTheme="minorHAnsi" w:hAnsiTheme="minorHAnsi" w:cstheme="minorHAnsi"/>
          <w:iCs/>
        </w:rPr>
        <w:t>Coronavirus Business Interruption Loan Scheme (CBILS)</w:t>
      </w:r>
    </w:p>
    <w:p w14:paraId="56041280" w14:textId="5E688D2F" w:rsidR="00EF7E7C" w:rsidRPr="00F66B36" w:rsidRDefault="00EF7E7C" w:rsidP="00F66B36">
      <w:pPr>
        <w:pStyle w:val="Heading1"/>
        <w:numPr>
          <w:ilvl w:val="0"/>
          <w:numId w:val="28"/>
        </w:numPr>
        <w:rPr>
          <w:b w:val="0"/>
        </w:rPr>
      </w:pPr>
      <w:r w:rsidRPr="00F66B36">
        <w:rPr>
          <w:rFonts w:asciiTheme="minorHAnsi" w:hAnsiTheme="minorHAnsi" w:cstheme="minorHAnsi"/>
          <w:b w:val="0"/>
          <w:sz w:val="20"/>
          <w:szCs w:val="20"/>
        </w:rPr>
        <w:t>CBILS is</w:t>
      </w:r>
      <w:r w:rsidR="00DD0557">
        <w:rPr>
          <w:rFonts w:asciiTheme="minorHAnsi" w:hAnsiTheme="minorHAnsi" w:cstheme="minorHAnsi"/>
          <w:b w:val="0"/>
          <w:sz w:val="20"/>
          <w:szCs w:val="20"/>
        </w:rPr>
        <w:t xml:space="preserve"> a</w:t>
      </w:r>
      <w:r w:rsidRPr="00F66B36">
        <w:rPr>
          <w:rFonts w:asciiTheme="minorHAnsi" w:hAnsiTheme="minorHAnsi" w:cstheme="minorHAnsi"/>
          <w:b w:val="0"/>
          <w:sz w:val="20"/>
          <w:szCs w:val="20"/>
        </w:rPr>
        <w:t xml:space="preserve"> government backed guarantee provided by the British Business Bank and provides security to the Lender (</w:t>
      </w:r>
      <w:r w:rsidRPr="00F66B36">
        <w:rPr>
          <w:rFonts w:asciiTheme="minorHAnsi" w:hAnsiTheme="minorHAnsi" w:cstheme="minorHAnsi"/>
          <w:b w:val="0"/>
          <w:sz w:val="20"/>
          <w:szCs w:val="20"/>
          <w:u w:val="single"/>
        </w:rPr>
        <w:t>Not the Borrower</w:t>
      </w:r>
      <w:r w:rsidRPr="00F66B36">
        <w:rPr>
          <w:rFonts w:asciiTheme="minorHAnsi" w:hAnsiTheme="minorHAnsi" w:cstheme="minorHAnsi"/>
          <w:b w:val="0"/>
          <w:sz w:val="20"/>
          <w:szCs w:val="20"/>
        </w:rPr>
        <w:t>) in the event of default. The CBILS scheme is independent of BEF Group.</w:t>
      </w:r>
    </w:p>
    <w:p w14:paraId="37203C27" w14:textId="1DC31F87" w:rsidR="00C57FFA" w:rsidRPr="00F66B36" w:rsidRDefault="00EF7E7C" w:rsidP="00F66B36">
      <w:pPr>
        <w:pStyle w:val="Heading1"/>
        <w:numPr>
          <w:ilvl w:val="0"/>
          <w:numId w:val="28"/>
        </w:numPr>
      </w:pPr>
      <w:r w:rsidRPr="00F66B36">
        <w:rPr>
          <w:rFonts w:asciiTheme="minorHAnsi" w:hAnsiTheme="minorHAnsi" w:cstheme="minorHAnsi"/>
          <w:b w:val="0"/>
          <w:sz w:val="20"/>
          <w:szCs w:val="20"/>
        </w:rPr>
        <w:t xml:space="preserve">Most applicants for loans with BEF will be considered for </w:t>
      </w:r>
      <w:r w:rsidR="00C57FFA" w:rsidRPr="00F66B36">
        <w:rPr>
          <w:rFonts w:asciiTheme="minorHAnsi" w:hAnsiTheme="minorHAnsi" w:cstheme="minorHAnsi"/>
          <w:b w:val="0"/>
          <w:sz w:val="20"/>
          <w:szCs w:val="20"/>
        </w:rPr>
        <w:t>CBILS</w:t>
      </w:r>
      <w:r w:rsidRPr="00F66B36">
        <w:rPr>
          <w:rFonts w:asciiTheme="minorHAnsi" w:hAnsiTheme="minorHAnsi" w:cstheme="minorHAnsi"/>
          <w:b w:val="0"/>
          <w:sz w:val="20"/>
          <w:szCs w:val="20"/>
        </w:rPr>
        <w:t xml:space="preserve">, where your loan qualifies for the scheme it </w:t>
      </w:r>
      <w:r w:rsidR="00C57FFA" w:rsidRPr="00F66B36">
        <w:rPr>
          <w:rFonts w:asciiTheme="minorHAnsi" w:hAnsiTheme="minorHAnsi" w:cstheme="minorHAnsi"/>
          <w:b w:val="0"/>
          <w:sz w:val="20"/>
          <w:szCs w:val="20"/>
        </w:rPr>
        <w:t xml:space="preserve">is </w:t>
      </w:r>
      <w:r w:rsidRPr="00F66B36">
        <w:rPr>
          <w:rFonts w:asciiTheme="minorHAnsi" w:hAnsiTheme="minorHAnsi" w:cstheme="minorHAnsi"/>
          <w:b w:val="0"/>
          <w:sz w:val="20"/>
          <w:szCs w:val="20"/>
        </w:rPr>
        <w:t xml:space="preserve">likely to be made a condition of your loan agreement. </w:t>
      </w:r>
    </w:p>
    <w:p w14:paraId="04176747" w14:textId="166CAB5F" w:rsidR="00EF7E7C" w:rsidRPr="00DD0557" w:rsidRDefault="00EF7E7C" w:rsidP="00F66B36">
      <w:pPr>
        <w:pStyle w:val="ListParagraph"/>
        <w:numPr>
          <w:ilvl w:val="0"/>
          <w:numId w:val="28"/>
        </w:numPr>
        <w:spacing w:after="30" w:line="248" w:lineRule="auto"/>
        <w:ind w:right="72"/>
        <w:jc w:val="both"/>
        <w:rPr>
          <w:rFonts w:asciiTheme="minorHAnsi" w:hAnsiTheme="minorHAnsi" w:cstheme="minorHAnsi"/>
          <w:b/>
          <w:color w:val="000000" w:themeColor="text1"/>
          <w:sz w:val="20"/>
          <w:szCs w:val="20"/>
        </w:rPr>
      </w:pPr>
      <w:r w:rsidRPr="00DD0557">
        <w:rPr>
          <w:rFonts w:asciiTheme="minorHAnsi" w:hAnsiTheme="minorHAnsi" w:cstheme="minorHAnsi"/>
          <w:b/>
          <w:color w:val="000000" w:themeColor="text1"/>
          <w:sz w:val="20"/>
          <w:szCs w:val="20"/>
        </w:rPr>
        <w:t xml:space="preserve">If your loan qualifies for the Government’s CBILS scheme </w:t>
      </w:r>
      <w:r w:rsidR="000C3A62" w:rsidRPr="00DD0557">
        <w:rPr>
          <w:rFonts w:asciiTheme="minorHAnsi" w:hAnsiTheme="minorHAnsi" w:cstheme="minorHAnsi"/>
          <w:b/>
          <w:color w:val="000000" w:themeColor="text1"/>
          <w:sz w:val="20"/>
          <w:szCs w:val="20"/>
        </w:rPr>
        <w:t xml:space="preserve">our standard </w:t>
      </w:r>
      <w:r w:rsidRPr="00DD0557">
        <w:rPr>
          <w:rFonts w:asciiTheme="minorHAnsi" w:hAnsiTheme="minorHAnsi" w:cstheme="minorHAnsi"/>
          <w:b/>
          <w:color w:val="000000" w:themeColor="text1"/>
          <w:sz w:val="20"/>
          <w:szCs w:val="20"/>
        </w:rPr>
        <w:t xml:space="preserve">application fees </w:t>
      </w:r>
      <w:r w:rsidR="008D1A0F" w:rsidRPr="00DD0557">
        <w:rPr>
          <w:rFonts w:asciiTheme="minorHAnsi" w:hAnsiTheme="minorHAnsi" w:cstheme="minorHAnsi"/>
          <w:b/>
          <w:color w:val="000000" w:themeColor="text1"/>
          <w:sz w:val="20"/>
          <w:szCs w:val="20"/>
        </w:rPr>
        <w:t>(including</w:t>
      </w:r>
      <w:r w:rsidRPr="00DD0557">
        <w:rPr>
          <w:rFonts w:asciiTheme="minorHAnsi" w:hAnsiTheme="minorHAnsi" w:cstheme="minorHAnsi"/>
          <w:b/>
          <w:color w:val="000000" w:themeColor="text1"/>
          <w:sz w:val="20"/>
          <w:szCs w:val="20"/>
        </w:rPr>
        <w:t xml:space="preserve"> exit fees which may be applicable on short term finance) will be paid for you. You will also benefit from the first 12months of interest payments being paid for by the government.</w:t>
      </w:r>
      <w:r w:rsidR="00DD0557">
        <w:rPr>
          <w:rFonts w:asciiTheme="minorHAnsi" w:hAnsiTheme="minorHAnsi" w:cstheme="minorHAnsi"/>
          <w:b/>
          <w:color w:val="000000" w:themeColor="text1"/>
          <w:sz w:val="20"/>
          <w:szCs w:val="20"/>
        </w:rPr>
        <w:t xml:space="preserve"> </w:t>
      </w:r>
    </w:p>
    <w:p w14:paraId="38E15254" w14:textId="7497F317" w:rsidR="00C57FFA" w:rsidRPr="00DD0557" w:rsidRDefault="00EF7E7C" w:rsidP="008042D7">
      <w:pPr>
        <w:pStyle w:val="ListParagraph"/>
        <w:numPr>
          <w:ilvl w:val="0"/>
          <w:numId w:val="28"/>
        </w:numPr>
        <w:spacing w:after="30" w:line="248" w:lineRule="auto"/>
        <w:ind w:right="72"/>
        <w:jc w:val="both"/>
        <w:rPr>
          <w:color w:val="000000" w:themeColor="text1"/>
        </w:rPr>
      </w:pPr>
      <w:r w:rsidRPr="00DD0557">
        <w:rPr>
          <w:rFonts w:asciiTheme="minorHAnsi" w:hAnsiTheme="minorHAnsi" w:cstheme="minorHAnsi"/>
          <w:color w:val="000000" w:themeColor="text1"/>
          <w:sz w:val="20"/>
          <w:szCs w:val="20"/>
        </w:rPr>
        <w:t>Should your loan not qualify for the scheme</w:t>
      </w:r>
      <w:r w:rsidR="000C3A62" w:rsidRPr="00DD0557">
        <w:rPr>
          <w:rFonts w:asciiTheme="minorHAnsi" w:hAnsiTheme="minorHAnsi" w:cstheme="minorHAnsi"/>
          <w:color w:val="000000" w:themeColor="text1"/>
          <w:sz w:val="20"/>
          <w:szCs w:val="20"/>
        </w:rPr>
        <w:t xml:space="preserve"> then</w:t>
      </w:r>
      <w:r w:rsidRPr="00DD0557">
        <w:rPr>
          <w:rFonts w:asciiTheme="minorHAnsi" w:hAnsiTheme="minorHAnsi" w:cstheme="minorHAnsi"/>
          <w:color w:val="000000" w:themeColor="text1"/>
          <w:sz w:val="20"/>
          <w:szCs w:val="20"/>
        </w:rPr>
        <w:t xml:space="preserve"> all fees and interest</w:t>
      </w:r>
      <w:r w:rsidR="000C3A62" w:rsidRPr="00DD0557">
        <w:rPr>
          <w:rFonts w:asciiTheme="minorHAnsi" w:hAnsiTheme="minorHAnsi" w:cstheme="minorHAnsi"/>
          <w:color w:val="000000" w:themeColor="text1"/>
          <w:sz w:val="20"/>
          <w:szCs w:val="20"/>
        </w:rPr>
        <w:t xml:space="preserve"> applicable to your loan</w:t>
      </w:r>
      <w:r w:rsidRPr="00DD0557">
        <w:rPr>
          <w:rFonts w:asciiTheme="minorHAnsi" w:hAnsiTheme="minorHAnsi" w:cstheme="minorHAnsi"/>
          <w:color w:val="000000" w:themeColor="text1"/>
          <w:sz w:val="20"/>
          <w:szCs w:val="20"/>
        </w:rPr>
        <w:t xml:space="preserve"> will be payable by you</w:t>
      </w:r>
      <w:r w:rsidR="000C3A62" w:rsidRPr="00DD0557">
        <w:rPr>
          <w:rFonts w:asciiTheme="minorHAnsi" w:hAnsiTheme="minorHAnsi" w:cstheme="minorHAnsi"/>
          <w:color w:val="000000" w:themeColor="text1"/>
          <w:sz w:val="20"/>
          <w:szCs w:val="20"/>
        </w:rPr>
        <w:t xml:space="preserve">. Non-standard fees such as those in 8 &amp; 9 below will be payable by you whether </w:t>
      </w:r>
      <w:r w:rsidR="00B27141" w:rsidRPr="00DD0557">
        <w:rPr>
          <w:rFonts w:asciiTheme="minorHAnsi" w:hAnsiTheme="minorHAnsi" w:cstheme="minorHAnsi"/>
          <w:color w:val="000000" w:themeColor="text1"/>
          <w:sz w:val="20"/>
          <w:szCs w:val="20"/>
        </w:rPr>
        <w:t xml:space="preserve">under </w:t>
      </w:r>
      <w:r w:rsidR="000C3A62" w:rsidRPr="00DD0557">
        <w:rPr>
          <w:rFonts w:asciiTheme="minorHAnsi" w:hAnsiTheme="minorHAnsi" w:cstheme="minorHAnsi"/>
          <w:color w:val="000000" w:themeColor="text1"/>
          <w:sz w:val="20"/>
          <w:szCs w:val="20"/>
        </w:rPr>
        <w:t>the CBIL</w:t>
      </w:r>
      <w:r w:rsidR="00B27141" w:rsidRPr="00DD0557">
        <w:rPr>
          <w:rFonts w:asciiTheme="minorHAnsi" w:hAnsiTheme="minorHAnsi" w:cstheme="minorHAnsi"/>
          <w:color w:val="000000" w:themeColor="text1"/>
          <w:sz w:val="20"/>
          <w:szCs w:val="20"/>
        </w:rPr>
        <w:t>’s scheme</w:t>
      </w:r>
      <w:r w:rsidR="000C3A62" w:rsidRPr="00DD0557">
        <w:rPr>
          <w:rFonts w:asciiTheme="minorHAnsi" w:hAnsiTheme="minorHAnsi" w:cstheme="minorHAnsi"/>
          <w:color w:val="000000" w:themeColor="text1"/>
          <w:sz w:val="20"/>
          <w:szCs w:val="20"/>
        </w:rPr>
        <w:t xml:space="preserve"> or not.</w:t>
      </w:r>
    </w:p>
    <w:p w14:paraId="1C86D006" w14:textId="77777777" w:rsidR="008D1A0F" w:rsidRPr="00F66B36" w:rsidRDefault="008D1A0F" w:rsidP="00DD0557">
      <w:pPr>
        <w:spacing w:after="0" w:line="240" w:lineRule="auto"/>
        <w:ind w:left="425" w:right="74"/>
        <w:jc w:val="both"/>
        <w:rPr>
          <w:rFonts w:asciiTheme="minorHAnsi" w:hAnsiTheme="minorHAnsi" w:cstheme="minorHAnsi"/>
          <w:sz w:val="14"/>
          <w:szCs w:val="20"/>
        </w:rPr>
      </w:pPr>
    </w:p>
    <w:p w14:paraId="0455B584" w14:textId="18C6C52B" w:rsidR="008D1A0F" w:rsidRPr="00F66B36" w:rsidRDefault="008D1A0F" w:rsidP="00F66B36">
      <w:pPr>
        <w:spacing w:after="30" w:line="248" w:lineRule="auto"/>
        <w:ind w:left="851" w:right="72"/>
        <w:jc w:val="both"/>
      </w:pPr>
      <w:r w:rsidRPr="00F66B36">
        <w:rPr>
          <w:rFonts w:asciiTheme="minorHAnsi" w:hAnsiTheme="minorHAnsi" w:cstheme="minorHAnsi"/>
          <w:sz w:val="20"/>
          <w:szCs w:val="20"/>
        </w:rPr>
        <w:t>You can find out more about the CBILS in the Loans section of our website</w:t>
      </w:r>
    </w:p>
    <w:p w14:paraId="10582472" w14:textId="77777777" w:rsidR="000C3A62" w:rsidRPr="00C57FFA" w:rsidRDefault="000C3A62" w:rsidP="00F66B36">
      <w:pPr>
        <w:pStyle w:val="ListParagraph"/>
        <w:spacing w:after="30" w:line="248" w:lineRule="auto"/>
        <w:ind w:left="1146" w:right="72"/>
        <w:jc w:val="both"/>
      </w:pPr>
    </w:p>
    <w:p w14:paraId="640AA825" w14:textId="40B45CD8" w:rsidR="00D6555C" w:rsidRPr="00DD0557" w:rsidRDefault="00D6555C" w:rsidP="00587508">
      <w:pPr>
        <w:pStyle w:val="Heading1"/>
        <w:ind w:left="426"/>
        <w:rPr>
          <w:rFonts w:asciiTheme="minorHAnsi" w:hAnsiTheme="minorHAnsi"/>
          <w:sz w:val="20"/>
          <w:szCs w:val="20"/>
        </w:rPr>
      </w:pPr>
      <w:r w:rsidRPr="00DD0557">
        <w:rPr>
          <w:rFonts w:asciiTheme="minorHAnsi" w:hAnsiTheme="minorHAnsi"/>
        </w:rPr>
        <w:t>Arrangement Fee</w:t>
      </w:r>
      <w:r w:rsidRPr="00C04539">
        <w:t xml:space="preserve"> </w:t>
      </w:r>
      <w:r w:rsidR="00B27141" w:rsidRPr="00DD0557">
        <w:rPr>
          <w:rFonts w:asciiTheme="minorHAnsi" w:hAnsiTheme="minorHAnsi"/>
          <w:sz w:val="20"/>
          <w:szCs w:val="20"/>
        </w:rPr>
        <w:t>(not applicable to CBILS loans see 3 above)</w:t>
      </w:r>
    </w:p>
    <w:p w14:paraId="12F7EEB8" w14:textId="7B8FFA07" w:rsidR="002C118F" w:rsidRPr="00C04539" w:rsidRDefault="00D6555C" w:rsidP="00F14656">
      <w:pPr>
        <w:pStyle w:val="ListParagraph"/>
        <w:numPr>
          <w:ilvl w:val="0"/>
          <w:numId w:val="12"/>
        </w:numPr>
        <w:spacing w:after="30" w:line="248" w:lineRule="auto"/>
        <w:ind w:left="993" w:right="72" w:hanging="284"/>
        <w:jc w:val="both"/>
        <w:rPr>
          <w:rFonts w:asciiTheme="minorHAnsi" w:hAnsiTheme="minorHAnsi" w:cstheme="minorHAnsi"/>
          <w:sz w:val="20"/>
          <w:szCs w:val="20"/>
        </w:rPr>
      </w:pPr>
      <w:r w:rsidRPr="00C04539">
        <w:rPr>
          <w:rFonts w:asciiTheme="minorHAnsi" w:eastAsia="Garamond" w:hAnsiTheme="minorHAnsi" w:cstheme="minorHAnsi"/>
          <w:sz w:val="20"/>
          <w:szCs w:val="20"/>
        </w:rPr>
        <w:t xml:space="preserve">The Arrangement Fee is the amount you must pay for the cost of the preparation and administration of your loan application and loan agreement. </w:t>
      </w:r>
      <w:r w:rsidRPr="00C04539">
        <w:rPr>
          <w:rFonts w:asciiTheme="minorHAnsi" w:eastAsia="Garamond" w:hAnsiTheme="minorHAnsi" w:cstheme="minorHAnsi"/>
          <w:b/>
          <w:sz w:val="20"/>
          <w:szCs w:val="20"/>
        </w:rPr>
        <w:t>The fee is calculated as 3.5% of the drawdown amount in the loan agreement</w:t>
      </w:r>
      <w:r w:rsidR="00B814AA">
        <w:rPr>
          <w:rFonts w:asciiTheme="minorHAnsi" w:eastAsia="Garamond" w:hAnsiTheme="minorHAnsi" w:cstheme="minorHAnsi"/>
          <w:b/>
          <w:sz w:val="20"/>
          <w:szCs w:val="20"/>
        </w:rPr>
        <w:t xml:space="preserve"> for standard term loans. There is a</w:t>
      </w:r>
      <w:r w:rsidR="004F09CA" w:rsidRPr="00C04539">
        <w:rPr>
          <w:rFonts w:asciiTheme="minorHAnsi" w:eastAsia="Garamond" w:hAnsiTheme="minorHAnsi" w:cstheme="minorHAnsi"/>
          <w:b/>
          <w:sz w:val="20"/>
          <w:szCs w:val="20"/>
        </w:rPr>
        <w:t xml:space="preserve"> 4% </w:t>
      </w:r>
      <w:r w:rsidR="009842AB">
        <w:rPr>
          <w:rFonts w:asciiTheme="minorHAnsi" w:eastAsia="Garamond" w:hAnsiTheme="minorHAnsi" w:cstheme="minorHAnsi"/>
          <w:b/>
          <w:sz w:val="20"/>
          <w:szCs w:val="20"/>
        </w:rPr>
        <w:t xml:space="preserve">arrangement </w:t>
      </w:r>
      <w:r w:rsidR="00B814AA">
        <w:rPr>
          <w:rFonts w:asciiTheme="minorHAnsi" w:eastAsia="Garamond" w:hAnsiTheme="minorHAnsi" w:cstheme="minorHAnsi"/>
          <w:b/>
          <w:sz w:val="20"/>
          <w:szCs w:val="20"/>
        </w:rPr>
        <w:t xml:space="preserve">fee </w:t>
      </w:r>
      <w:r w:rsidR="004F09CA" w:rsidRPr="00C04539">
        <w:rPr>
          <w:rFonts w:asciiTheme="minorHAnsi" w:eastAsia="Garamond" w:hAnsiTheme="minorHAnsi" w:cstheme="minorHAnsi"/>
          <w:b/>
          <w:sz w:val="20"/>
          <w:szCs w:val="20"/>
        </w:rPr>
        <w:t xml:space="preserve">for </w:t>
      </w:r>
      <w:r w:rsidR="00A35A69" w:rsidRPr="00C04539">
        <w:rPr>
          <w:rFonts w:asciiTheme="minorHAnsi" w:eastAsia="Garamond" w:hAnsiTheme="minorHAnsi" w:cstheme="minorHAnsi"/>
          <w:b/>
          <w:sz w:val="20"/>
          <w:szCs w:val="20"/>
        </w:rPr>
        <w:t>12-month</w:t>
      </w:r>
      <w:r w:rsidR="004F09CA" w:rsidRPr="00C04539">
        <w:rPr>
          <w:rFonts w:asciiTheme="minorHAnsi" w:eastAsia="Garamond" w:hAnsiTheme="minorHAnsi" w:cstheme="minorHAnsi"/>
          <w:b/>
          <w:sz w:val="20"/>
          <w:szCs w:val="20"/>
        </w:rPr>
        <w:t xml:space="preserve"> Short Term </w:t>
      </w:r>
      <w:r w:rsidR="00316462" w:rsidRPr="00C04539">
        <w:rPr>
          <w:rFonts w:asciiTheme="minorHAnsi" w:eastAsia="Garamond" w:hAnsiTheme="minorHAnsi" w:cstheme="minorHAnsi"/>
          <w:b/>
          <w:sz w:val="20"/>
          <w:szCs w:val="20"/>
        </w:rPr>
        <w:t>loans</w:t>
      </w:r>
      <w:r w:rsidR="00B814AA">
        <w:rPr>
          <w:rFonts w:asciiTheme="minorHAnsi" w:eastAsia="Garamond" w:hAnsiTheme="minorHAnsi" w:cstheme="minorHAnsi"/>
          <w:b/>
          <w:sz w:val="20"/>
          <w:szCs w:val="20"/>
        </w:rPr>
        <w:t xml:space="preserve"> </w:t>
      </w:r>
      <w:r w:rsidR="00B814AA" w:rsidRPr="00B814AA">
        <w:rPr>
          <w:rFonts w:asciiTheme="minorHAnsi" w:eastAsia="Garamond" w:hAnsiTheme="minorHAnsi" w:cstheme="minorHAnsi"/>
          <w:b/>
          <w:sz w:val="20"/>
          <w:szCs w:val="20"/>
          <w:u w:val="single"/>
        </w:rPr>
        <w:t>and</w:t>
      </w:r>
      <w:r w:rsidR="00B814AA">
        <w:rPr>
          <w:rFonts w:asciiTheme="minorHAnsi" w:eastAsia="Garamond" w:hAnsiTheme="minorHAnsi" w:cstheme="minorHAnsi"/>
          <w:b/>
          <w:sz w:val="20"/>
          <w:szCs w:val="20"/>
        </w:rPr>
        <w:t xml:space="preserve"> a 4% exit fee at the end of the term. There may also be</w:t>
      </w:r>
      <w:r w:rsidRPr="00C04539">
        <w:rPr>
          <w:rFonts w:asciiTheme="minorHAnsi" w:eastAsia="Garamond" w:hAnsiTheme="minorHAnsi" w:cstheme="minorHAnsi"/>
          <w:b/>
          <w:sz w:val="20"/>
          <w:szCs w:val="20"/>
        </w:rPr>
        <w:t xml:space="preserve"> additional charges made for</w:t>
      </w:r>
      <w:r w:rsidRPr="00C04539">
        <w:rPr>
          <w:rFonts w:asciiTheme="minorHAnsi" w:eastAsia="Garamond" w:hAnsiTheme="minorHAnsi" w:cstheme="minorHAnsi"/>
          <w:b/>
          <w:sz w:val="20"/>
          <w:szCs w:val="20"/>
          <w:u w:val="single" w:color="000000"/>
        </w:rPr>
        <w:t xml:space="preserve"> the arrangement of security under the loan agreement</w:t>
      </w:r>
      <w:r w:rsidRPr="00C04539">
        <w:rPr>
          <w:rFonts w:asciiTheme="minorHAnsi" w:eastAsia="Garamond" w:hAnsiTheme="minorHAnsi" w:cstheme="minorHAnsi"/>
          <w:sz w:val="20"/>
          <w:szCs w:val="20"/>
          <w:u w:val="single" w:color="000000"/>
        </w:rPr>
        <w:t>.</w:t>
      </w:r>
      <w:r w:rsidRPr="00C04539">
        <w:rPr>
          <w:rFonts w:asciiTheme="minorHAnsi" w:eastAsia="Garamond" w:hAnsiTheme="minorHAnsi" w:cstheme="minorHAnsi"/>
          <w:sz w:val="20"/>
          <w:szCs w:val="20"/>
        </w:rPr>
        <w:t xml:space="preserve"> </w:t>
      </w:r>
    </w:p>
    <w:bookmarkEnd w:id="0"/>
    <w:p w14:paraId="738452B6" w14:textId="77777777" w:rsidR="002C118F" w:rsidRPr="00C04539" w:rsidRDefault="004F09CA" w:rsidP="00F14656">
      <w:pPr>
        <w:pStyle w:val="ListParagraph"/>
        <w:numPr>
          <w:ilvl w:val="0"/>
          <w:numId w:val="12"/>
        </w:numPr>
        <w:spacing w:after="30" w:line="248" w:lineRule="auto"/>
        <w:ind w:left="993" w:right="72" w:hanging="284"/>
        <w:jc w:val="both"/>
        <w:rPr>
          <w:rFonts w:asciiTheme="minorHAnsi" w:hAnsiTheme="minorHAnsi" w:cstheme="minorHAnsi"/>
          <w:sz w:val="20"/>
          <w:szCs w:val="20"/>
        </w:rPr>
      </w:pPr>
      <w:r w:rsidRPr="00C04539">
        <w:rPr>
          <w:rFonts w:asciiTheme="minorHAnsi" w:eastAsia="Garamond" w:hAnsiTheme="minorHAnsi" w:cstheme="minorHAnsi"/>
          <w:sz w:val="20"/>
          <w:szCs w:val="20"/>
        </w:rPr>
        <w:lastRenderedPageBreak/>
        <w:t xml:space="preserve">The </w:t>
      </w:r>
      <w:r w:rsidR="00A35A69" w:rsidRPr="00C04539">
        <w:rPr>
          <w:rFonts w:asciiTheme="minorHAnsi" w:eastAsia="Garamond" w:hAnsiTheme="minorHAnsi" w:cstheme="minorHAnsi"/>
          <w:sz w:val="20"/>
          <w:szCs w:val="20"/>
        </w:rPr>
        <w:t>A</w:t>
      </w:r>
      <w:r w:rsidRPr="00C04539">
        <w:rPr>
          <w:rFonts w:asciiTheme="minorHAnsi" w:eastAsia="Garamond" w:hAnsiTheme="minorHAnsi" w:cstheme="minorHAnsi"/>
          <w:sz w:val="20"/>
          <w:szCs w:val="20"/>
        </w:rPr>
        <w:t xml:space="preserve">rrangement </w:t>
      </w:r>
      <w:r w:rsidR="00A35A69" w:rsidRPr="00C04539">
        <w:rPr>
          <w:rFonts w:asciiTheme="minorHAnsi" w:eastAsia="Garamond" w:hAnsiTheme="minorHAnsi" w:cstheme="minorHAnsi"/>
          <w:sz w:val="20"/>
          <w:szCs w:val="20"/>
        </w:rPr>
        <w:t xml:space="preserve">Fee </w:t>
      </w:r>
      <w:r w:rsidRPr="00C04539">
        <w:rPr>
          <w:rFonts w:asciiTheme="minorHAnsi" w:eastAsia="Garamond" w:hAnsiTheme="minorHAnsi" w:cstheme="minorHAnsi"/>
          <w:sz w:val="20"/>
          <w:szCs w:val="20"/>
        </w:rPr>
        <w:t xml:space="preserve">must be paid prior to your loan being drawn-down, if for any reason it is not </w:t>
      </w:r>
      <w:r w:rsidR="00A35A69" w:rsidRPr="00C04539">
        <w:rPr>
          <w:rFonts w:asciiTheme="minorHAnsi" w:eastAsia="Garamond" w:hAnsiTheme="minorHAnsi" w:cstheme="minorHAnsi"/>
          <w:sz w:val="20"/>
          <w:szCs w:val="20"/>
        </w:rPr>
        <w:t>the fee may be claimed via your direct debit payments</w:t>
      </w:r>
      <w:r w:rsidR="005B3E9F" w:rsidRPr="00C04539">
        <w:rPr>
          <w:rFonts w:asciiTheme="minorHAnsi" w:eastAsia="Garamond" w:hAnsiTheme="minorHAnsi" w:cstheme="minorHAnsi"/>
          <w:sz w:val="20"/>
          <w:szCs w:val="20"/>
        </w:rPr>
        <w:t xml:space="preserve">. </w:t>
      </w:r>
    </w:p>
    <w:p w14:paraId="07E18530" w14:textId="7FD39AE4" w:rsidR="00D6555C" w:rsidRPr="00575E4A" w:rsidRDefault="005B3E9F" w:rsidP="00F14656">
      <w:pPr>
        <w:pStyle w:val="ListParagraph"/>
        <w:numPr>
          <w:ilvl w:val="0"/>
          <w:numId w:val="12"/>
        </w:numPr>
        <w:spacing w:after="30" w:line="248" w:lineRule="auto"/>
        <w:ind w:left="993" w:right="72" w:hanging="284"/>
        <w:jc w:val="both"/>
        <w:rPr>
          <w:rFonts w:asciiTheme="minorHAnsi" w:hAnsiTheme="minorHAnsi" w:cstheme="minorHAnsi"/>
          <w:sz w:val="20"/>
          <w:szCs w:val="20"/>
        </w:rPr>
      </w:pPr>
      <w:r w:rsidRPr="00C04539">
        <w:rPr>
          <w:rFonts w:asciiTheme="minorHAnsi" w:eastAsia="Garamond" w:hAnsiTheme="minorHAnsi" w:cstheme="minorHAnsi"/>
          <w:sz w:val="20"/>
          <w:szCs w:val="20"/>
        </w:rPr>
        <w:t>If you do not draw down the loan funds following the preparation and approval of your loan application you will still be charged and must pay the Arrangement fee and we reserve the right to take legal action to recover the fee from you</w:t>
      </w:r>
      <w:r w:rsidR="00A35A69" w:rsidRPr="00C04539">
        <w:rPr>
          <w:rFonts w:asciiTheme="minorHAnsi" w:eastAsia="Garamond" w:hAnsiTheme="minorHAnsi" w:cstheme="minorHAnsi"/>
          <w:sz w:val="20"/>
          <w:szCs w:val="20"/>
        </w:rPr>
        <w:t xml:space="preserve">. </w:t>
      </w:r>
      <w:r w:rsidR="004F09CA" w:rsidRPr="00C04539">
        <w:rPr>
          <w:rFonts w:asciiTheme="minorHAnsi" w:eastAsia="Garamond" w:hAnsiTheme="minorHAnsi" w:cstheme="minorHAnsi"/>
          <w:sz w:val="20"/>
          <w:szCs w:val="20"/>
        </w:rPr>
        <w:t xml:space="preserve"> </w:t>
      </w:r>
      <w:r w:rsidR="00A35A69" w:rsidRPr="00C04539">
        <w:rPr>
          <w:rFonts w:asciiTheme="minorHAnsi" w:eastAsia="Garamond" w:hAnsiTheme="minorHAnsi" w:cstheme="minorHAnsi"/>
          <w:sz w:val="20"/>
          <w:szCs w:val="20"/>
        </w:rPr>
        <w:t>(</w:t>
      </w:r>
      <w:r w:rsidR="00D6555C" w:rsidRPr="00C04539">
        <w:rPr>
          <w:rFonts w:asciiTheme="minorHAnsi" w:eastAsia="Garamond" w:hAnsiTheme="minorHAnsi" w:cstheme="minorHAnsi"/>
          <w:i/>
          <w:sz w:val="20"/>
          <w:szCs w:val="20"/>
        </w:rPr>
        <w:t>There is no arrangement fee for loans approved under the Start-Up Loans program.</w:t>
      </w:r>
      <w:r w:rsidR="00A35A69" w:rsidRPr="00C04539">
        <w:rPr>
          <w:rFonts w:asciiTheme="minorHAnsi" w:eastAsia="Garamond" w:hAnsiTheme="minorHAnsi" w:cstheme="minorHAnsi"/>
          <w:i/>
          <w:sz w:val="20"/>
          <w:szCs w:val="20"/>
        </w:rPr>
        <w:t>)</w:t>
      </w:r>
    </w:p>
    <w:p w14:paraId="71BF2B92" w14:textId="77777777" w:rsidR="00F14656" w:rsidRPr="00EF7E7C" w:rsidRDefault="00F14656" w:rsidP="00EF7E7C">
      <w:pPr>
        <w:pStyle w:val="ListParagraph"/>
        <w:spacing w:after="30" w:line="248" w:lineRule="auto"/>
        <w:ind w:left="1089" w:right="72"/>
        <w:jc w:val="both"/>
        <w:rPr>
          <w:rFonts w:asciiTheme="minorHAnsi" w:hAnsiTheme="minorHAnsi" w:cstheme="minorHAnsi"/>
          <w:sz w:val="20"/>
          <w:szCs w:val="20"/>
        </w:rPr>
      </w:pPr>
    </w:p>
    <w:p w14:paraId="4DF77587" w14:textId="77777777" w:rsidR="00ED0F36" w:rsidRPr="00C04539" w:rsidRDefault="00ED0F36" w:rsidP="00F14656">
      <w:pPr>
        <w:pStyle w:val="Heading1"/>
        <w:spacing w:line="240" w:lineRule="auto"/>
        <w:ind w:left="709" w:hanging="283"/>
        <w:rPr>
          <w:rFonts w:asciiTheme="minorHAnsi" w:hAnsiTheme="minorHAnsi" w:cstheme="minorHAnsi"/>
        </w:rPr>
      </w:pPr>
      <w:r w:rsidRPr="00C04539">
        <w:rPr>
          <w:rFonts w:asciiTheme="minorHAnsi" w:hAnsiTheme="minorHAnsi" w:cstheme="minorHAnsi"/>
        </w:rPr>
        <w:t>Securities</w:t>
      </w:r>
    </w:p>
    <w:p w14:paraId="29648EB1" w14:textId="56C66B70" w:rsidR="00D71654" w:rsidRPr="00A6578B" w:rsidRDefault="00D71654" w:rsidP="00E54984">
      <w:pPr>
        <w:pStyle w:val="ListParagraph"/>
        <w:numPr>
          <w:ilvl w:val="0"/>
          <w:numId w:val="16"/>
        </w:numPr>
        <w:spacing w:after="120" w:line="240" w:lineRule="auto"/>
        <w:rPr>
          <w:rFonts w:asciiTheme="minorHAnsi" w:hAnsiTheme="minorHAnsi" w:cstheme="minorHAnsi"/>
          <w:bCs/>
          <w:sz w:val="20"/>
          <w:szCs w:val="20"/>
        </w:rPr>
      </w:pPr>
      <w:r w:rsidRPr="00C04539">
        <w:rPr>
          <w:rFonts w:asciiTheme="minorHAnsi" w:hAnsiTheme="minorHAnsi" w:cstheme="minorHAnsi"/>
          <w:b/>
          <w:sz w:val="20"/>
          <w:szCs w:val="20"/>
        </w:rPr>
        <w:t xml:space="preserve">Personal Guarantees </w:t>
      </w:r>
      <w:r w:rsidRPr="00C04539">
        <w:rPr>
          <w:rFonts w:asciiTheme="minorHAnsi" w:hAnsiTheme="minorHAnsi" w:cstheme="minorHAnsi"/>
          <w:sz w:val="20"/>
          <w:szCs w:val="20"/>
        </w:rPr>
        <w:t xml:space="preserve">– are required on </w:t>
      </w:r>
      <w:r w:rsidRPr="00C04539">
        <w:rPr>
          <w:rFonts w:asciiTheme="minorHAnsi" w:hAnsiTheme="minorHAnsi" w:cstheme="minorHAnsi"/>
          <w:b/>
          <w:sz w:val="20"/>
          <w:szCs w:val="20"/>
        </w:rPr>
        <w:t>all</w:t>
      </w:r>
      <w:r w:rsidRPr="00C04539">
        <w:rPr>
          <w:rFonts w:asciiTheme="minorHAnsi" w:hAnsiTheme="minorHAnsi" w:cstheme="minorHAnsi"/>
          <w:sz w:val="20"/>
          <w:szCs w:val="20"/>
        </w:rPr>
        <w:t xml:space="preserve"> loans</w:t>
      </w:r>
      <w:r w:rsidRPr="005F2441">
        <w:rPr>
          <w:rFonts w:asciiTheme="minorHAnsi" w:hAnsiTheme="minorHAnsi" w:cstheme="minorHAnsi"/>
          <w:sz w:val="20"/>
          <w:szCs w:val="20"/>
        </w:rPr>
        <w:t xml:space="preserve">. </w:t>
      </w:r>
      <w:r w:rsidR="005F2441" w:rsidRPr="00A6578B">
        <w:rPr>
          <w:rFonts w:asciiTheme="minorHAnsi" w:hAnsiTheme="minorHAnsi" w:cstheme="minorHAnsi"/>
          <w:bCs/>
          <w:i/>
          <w:sz w:val="20"/>
          <w:szCs w:val="20"/>
          <w:u w:val="single"/>
        </w:rPr>
        <w:t>Please note this will not apply to loans which qualify for the Coronavirus Business Interruption Loan Scheme (CBILS).</w:t>
      </w:r>
      <w:r w:rsidR="00D607CE">
        <w:rPr>
          <w:rFonts w:asciiTheme="minorHAnsi" w:hAnsiTheme="minorHAnsi" w:cstheme="minorHAnsi"/>
          <w:bCs/>
          <w:i/>
          <w:sz w:val="20"/>
          <w:szCs w:val="20"/>
          <w:u w:val="single"/>
        </w:rPr>
        <w:t xml:space="preserve"> However a Director’s</w:t>
      </w:r>
      <w:r w:rsidR="00A6578B">
        <w:rPr>
          <w:rFonts w:asciiTheme="minorHAnsi" w:hAnsiTheme="minorHAnsi" w:cstheme="minorHAnsi"/>
          <w:bCs/>
          <w:i/>
          <w:sz w:val="20"/>
          <w:szCs w:val="20"/>
          <w:u w:val="single"/>
        </w:rPr>
        <w:t xml:space="preserve"> ( Key Persons) </w:t>
      </w:r>
      <w:r w:rsidR="00D607CE">
        <w:rPr>
          <w:rFonts w:asciiTheme="minorHAnsi" w:hAnsiTheme="minorHAnsi" w:cstheme="minorHAnsi"/>
          <w:bCs/>
          <w:i/>
          <w:sz w:val="20"/>
          <w:szCs w:val="20"/>
          <w:u w:val="single"/>
        </w:rPr>
        <w:t xml:space="preserve"> undertaking will be required to ensure that all directors act in good faith.</w:t>
      </w:r>
    </w:p>
    <w:p w14:paraId="7BAC5FD0" w14:textId="49C2FFEA" w:rsidR="001069B4" w:rsidRPr="00C04539" w:rsidRDefault="001069B4" w:rsidP="004F09CA">
      <w:pPr>
        <w:pStyle w:val="ListParagraph"/>
        <w:numPr>
          <w:ilvl w:val="0"/>
          <w:numId w:val="16"/>
        </w:numPr>
        <w:spacing w:after="120" w:line="240" w:lineRule="auto"/>
        <w:rPr>
          <w:rFonts w:asciiTheme="minorHAnsi" w:hAnsiTheme="minorHAnsi" w:cstheme="minorHAnsi"/>
          <w:sz w:val="20"/>
          <w:szCs w:val="20"/>
        </w:rPr>
      </w:pPr>
      <w:r w:rsidRPr="00C04539">
        <w:rPr>
          <w:rFonts w:asciiTheme="minorHAnsi" w:hAnsiTheme="minorHAnsi" w:cstheme="minorHAnsi"/>
          <w:b/>
          <w:sz w:val="20"/>
          <w:szCs w:val="20"/>
        </w:rPr>
        <w:t xml:space="preserve">Tangible Security - </w:t>
      </w:r>
      <w:r w:rsidRPr="00C04539">
        <w:rPr>
          <w:rFonts w:asciiTheme="minorHAnsi" w:hAnsiTheme="minorHAnsi" w:cstheme="minorHAnsi"/>
          <w:sz w:val="20"/>
          <w:szCs w:val="20"/>
        </w:rPr>
        <w:t xml:space="preserve"> </w:t>
      </w:r>
      <w:r w:rsidRPr="00C04539">
        <w:rPr>
          <w:rFonts w:eastAsia="Times New Roman"/>
          <w:b/>
          <w:bCs/>
          <w:sz w:val="20"/>
          <w:szCs w:val="20"/>
        </w:rPr>
        <w:t xml:space="preserve"> </w:t>
      </w:r>
      <w:r w:rsidRPr="00C04539">
        <w:rPr>
          <w:rFonts w:eastAsia="Times New Roman"/>
          <w:sz w:val="20"/>
          <w:szCs w:val="20"/>
        </w:rPr>
        <w:t>We reserve the right to request tangible security as part of our conditions for lending.</w:t>
      </w:r>
    </w:p>
    <w:p w14:paraId="61836D67" w14:textId="48D8DF30" w:rsidR="00587508" w:rsidRPr="00C04539" w:rsidRDefault="00587508" w:rsidP="002C118F">
      <w:pPr>
        <w:spacing w:after="120" w:line="240" w:lineRule="auto"/>
        <w:ind w:left="851"/>
        <w:rPr>
          <w:rFonts w:asciiTheme="minorHAnsi" w:hAnsiTheme="minorHAnsi" w:cstheme="minorHAnsi"/>
          <w:sz w:val="20"/>
          <w:szCs w:val="20"/>
        </w:rPr>
      </w:pPr>
      <w:r w:rsidRPr="00C04539">
        <w:rPr>
          <w:rFonts w:asciiTheme="minorHAnsi" w:hAnsiTheme="minorHAnsi" w:cstheme="minorHAnsi"/>
          <w:sz w:val="20"/>
          <w:szCs w:val="20"/>
        </w:rPr>
        <w:t>You can find out more about Personal Guarantees in the Legal Information section</w:t>
      </w:r>
      <w:r w:rsidR="008D1A0F">
        <w:rPr>
          <w:rFonts w:asciiTheme="minorHAnsi" w:hAnsiTheme="minorHAnsi" w:cstheme="minorHAnsi"/>
          <w:sz w:val="20"/>
          <w:szCs w:val="20"/>
        </w:rPr>
        <w:t xml:space="preserve"> of our website</w:t>
      </w:r>
      <w:r w:rsidRPr="00C04539">
        <w:rPr>
          <w:rFonts w:asciiTheme="minorHAnsi" w:hAnsiTheme="minorHAnsi" w:cstheme="minorHAnsi"/>
          <w:sz w:val="20"/>
          <w:szCs w:val="20"/>
        </w:rPr>
        <w:t>.</w:t>
      </w:r>
    </w:p>
    <w:p w14:paraId="1EE4A58D" w14:textId="4A7363D9" w:rsidR="00F14656" w:rsidRDefault="00F14656" w:rsidP="002D3379">
      <w:pPr>
        <w:spacing w:after="200" w:line="240" w:lineRule="auto"/>
        <w:ind w:left="720"/>
        <w:jc w:val="center"/>
        <w:rPr>
          <w:rFonts w:asciiTheme="minorHAnsi" w:hAnsiTheme="minorHAnsi" w:cstheme="minorHAnsi"/>
          <w:b/>
          <w:color w:val="FF0000"/>
        </w:rPr>
      </w:pPr>
      <w:r w:rsidRPr="00C04539">
        <w:rPr>
          <w:rFonts w:asciiTheme="minorHAnsi" w:hAnsiTheme="minorHAnsi" w:cstheme="minorHAnsi"/>
          <w:b/>
          <w:color w:val="FF0000"/>
        </w:rPr>
        <w:t>You are strongly advised to obtain independent legal advice on all securities required</w:t>
      </w:r>
    </w:p>
    <w:p w14:paraId="44AFD6C8" w14:textId="77777777" w:rsidR="00B6731A" w:rsidRPr="00C04539" w:rsidRDefault="00B6731A" w:rsidP="00F14656">
      <w:pPr>
        <w:pStyle w:val="Heading1"/>
        <w:ind w:left="709" w:hanging="283"/>
        <w:rPr>
          <w:rFonts w:asciiTheme="minorHAnsi" w:hAnsiTheme="minorHAnsi" w:cstheme="minorHAnsi"/>
        </w:rPr>
      </w:pPr>
      <w:r w:rsidRPr="00C04539">
        <w:rPr>
          <w:rFonts w:asciiTheme="minorHAnsi" w:hAnsiTheme="minorHAnsi" w:cstheme="minorHAnsi"/>
        </w:rPr>
        <w:t>Repayments</w:t>
      </w:r>
    </w:p>
    <w:p w14:paraId="28CF9837" w14:textId="77777777" w:rsidR="00B6731A" w:rsidRPr="00C04539" w:rsidRDefault="00B6731A" w:rsidP="00E54984">
      <w:pPr>
        <w:pStyle w:val="ListParagraph"/>
        <w:numPr>
          <w:ilvl w:val="0"/>
          <w:numId w:val="18"/>
        </w:numPr>
        <w:spacing w:after="0" w:line="240" w:lineRule="auto"/>
        <w:ind w:left="1134" w:hanging="425"/>
        <w:rPr>
          <w:rFonts w:asciiTheme="minorHAnsi" w:hAnsiTheme="minorHAnsi" w:cstheme="minorHAnsi"/>
          <w:sz w:val="20"/>
          <w:szCs w:val="20"/>
        </w:rPr>
      </w:pPr>
      <w:r w:rsidRPr="00C04539">
        <w:rPr>
          <w:rFonts w:asciiTheme="minorHAnsi" w:hAnsiTheme="minorHAnsi" w:cstheme="minorHAnsi"/>
          <w:sz w:val="20"/>
          <w:szCs w:val="20"/>
        </w:rPr>
        <w:t xml:space="preserve">Repayments are made on a monthly basis by Direct Debit. </w:t>
      </w:r>
    </w:p>
    <w:p w14:paraId="3F0F3C7D" w14:textId="2F5C97CF" w:rsidR="00C6215E" w:rsidRPr="00C04539" w:rsidRDefault="00B6731A" w:rsidP="00E54984">
      <w:pPr>
        <w:pStyle w:val="ListParagraph"/>
        <w:numPr>
          <w:ilvl w:val="0"/>
          <w:numId w:val="18"/>
        </w:numPr>
        <w:spacing w:after="0" w:line="240" w:lineRule="auto"/>
        <w:ind w:left="1134" w:hanging="425"/>
        <w:rPr>
          <w:rFonts w:asciiTheme="minorHAnsi" w:hAnsiTheme="minorHAnsi" w:cstheme="minorHAnsi"/>
          <w:sz w:val="20"/>
          <w:szCs w:val="20"/>
        </w:rPr>
      </w:pPr>
      <w:r w:rsidRPr="00C04539">
        <w:rPr>
          <w:rFonts w:asciiTheme="minorHAnsi" w:hAnsiTheme="minorHAnsi" w:cstheme="minorHAnsi"/>
          <w:sz w:val="20"/>
          <w:szCs w:val="20"/>
        </w:rPr>
        <w:t>There is a charge</w:t>
      </w:r>
      <w:r w:rsidR="00C6215E" w:rsidRPr="00C04539">
        <w:rPr>
          <w:rFonts w:asciiTheme="minorHAnsi" w:hAnsiTheme="minorHAnsi" w:cstheme="minorHAnsi"/>
          <w:sz w:val="20"/>
          <w:szCs w:val="20"/>
        </w:rPr>
        <w:t xml:space="preserve"> of £25.00</w:t>
      </w:r>
      <w:r w:rsidRPr="00C04539">
        <w:rPr>
          <w:rFonts w:asciiTheme="minorHAnsi" w:hAnsiTheme="minorHAnsi" w:cstheme="minorHAnsi"/>
          <w:sz w:val="20"/>
          <w:szCs w:val="20"/>
        </w:rPr>
        <w:t xml:space="preserve"> for late payment if an instalment is not paid by the due date unless this </w:t>
      </w:r>
      <w:r w:rsidR="00C022DC" w:rsidRPr="00C04539">
        <w:rPr>
          <w:rFonts w:asciiTheme="minorHAnsi" w:hAnsiTheme="minorHAnsi" w:cstheme="minorHAnsi"/>
          <w:sz w:val="20"/>
          <w:szCs w:val="20"/>
        </w:rPr>
        <w:t>has been agreed</w:t>
      </w:r>
      <w:r w:rsidRPr="00C04539">
        <w:rPr>
          <w:rFonts w:asciiTheme="minorHAnsi" w:hAnsiTheme="minorHAnsi" w:cstheme="minorHAnsi"/>
          <w:sz w:val="20"/>
          <w:szCs w:val="20"/>
        </w:rPr>
        <w:t xml:space="preserve"> in advance of the due date</w:t>
      </w:r>
    </w:p>
    <w:p w14:paraId="244DB1A6" w14:textId="41B707C2" w:rsidR="009E4716" w:rsidRPr="00901E81" w:rsidRDefault="009E4716" w:rsidP="002C118F">
      <w:pPr>
        <w:pStyle w:val="ListParagraph"/>
        <w:numPr>
          <w:ilvl w:val="0"/>
          <w:numId w:val="18"/>
        </w:numPr>
        <w:spacing w:after="0" w:line="240" w:lineRule="auto"/>
        <w:ind w:left="1134" w:hanging="425"/>
        <w:rPr>
          <w:rFonts w:asciiTheme="minorHAnsi" w:hAnsiTheme="minorHAnsi" w:cstheme="minorHAnsi"/>
          <w:bCs/>
          <w:sz w:val="20"/>
          <w:szCs w:val="20"/>
        </w:rPr>
      </w:pPr>
      <w:r w:rsidRPr="00A07E1D">
        <w:rPr>
          <w:rFonts w:asciiTheme="minorHAnsi" w:hAnsiTheme="minorHAnsi" w:cstheme="minorHAnsi"/>
          <w:bCs/>
          <w:sz w:val="20"/>
          <w:szCs w:val="20"/>
        </w:rPr>
        <w:t>Early repayments are permitted but charges will apply. Please refer to the terms and conditions of your loan agreement for details.</w:t>
      </w:r>
    </w:p>
    <w:p w14:paraId="2B7F8AF8" w14:textId="77777777" w:rsidR="00D645B8" w:rsidRPr="00C04539" w:rsidRDefault="00D645B8" w:rsidP="00D645B8">
      <w:pPr>
        <w:spacing w:after="0" w:line="240" w:lineRule="auto"/>
        <w:rPr>
          <w:rFonts w:asciiTheme="minorHAnsi" w:hAnsiTheme="minorHAnsi" w:cstheme="minorHAnsi"/>
          <w:sz w:val="20"/>
          <w:szCs w:val="20"/>
        </w:rPr>
      </w:pPr>
    </w:p>
    <w:p w14:paraId="57030663" w14:textId="77777777" w:rsidR="00D645B8" w:rsidRPr="00C04539" w:rsidRDefault="00D645B8" w:rsidP="00D645B8">
      <w:pPr>
        <w:keepNext/>
        <w:keepLines/>
        <w:numPr>
          <w:ilvl w:val="0"/>
          <w:numId w:val="5"/>
        </w:numPr>
        <w:tabs>
          <w:tab w:val="num" w:pos="360"/>
        </w:tabs>
        <w:spacing w:after="0"/>
        <w:ind w:hanging="283"/>
        <w:outlineLvl w:val="0"/>
        <w:rPr>
          <w:rFonts w:asciiTheme="minorHAnsi" w:eastAsia="Constantia" w:hAnsiTheme="minorHAnsi" w:cstheme="minorHAnsi"/>
          <w:b/>
        </w:rPr>
      </w:pPr>
      <w:r w:rsidRPr="00C04539">
        <w:rPr>
          <w:rFonts w:asciiTheme="minorHAnsi" w:eastAsia="Constantia" w:hAnsiTheme="minorHAnsi" w:cstheme="minorHAnsi"/>
          <w:b/>
        </w:rPr>
        <w:t xml:space="preserve">Performance Monitoring </w:t>
      </w:r>
    </w:p>
    <w:p w14:paraId="2A18E9F2" w14:textId="14058DCD" w:rsidR="00D645B8" w:rsidRPr="00C04539" w:rsidRDefault="00D645B8" w:rsidP="00D645B8">
      <w:pPr>
        <w:numPr>
          <w:ilvl w:val="0"/>
          <w:numId w:val="19"/>
        </w:numPr>
        <w:spacing w:after="123" w:line="238" w:lineRule="auto"/>
        <w:ind w:left="993" w:hanging="284"/>
        <w:contextualSpacing/>
        <w:rPr>
          <w:rFonts w:asciiTheme="minorHAnsi" w:hAnsiTheme="minorHAnsi" w:cstheme="minorHAnsi"/>
          <w:sz w:val="20"/>
          <w:szCs w:val="20"/>
        </w:rPr>
      </w:pPr>
      <w:r w:rsidRPr="00C04539">
        <w:rPr>
          <w:rFonts w:asciiTheme="minorHAnsi" w:eastAsia="Constantia" w:hAnsiTheme="minorHAnsi" w:cstheme="minorHAnsi"/>
          <w:sz w:val="20"/>
          <w:szCs w:val="20"/>
        </w:rPr>
        <w:t xml:space="preserve">The Borrower agrees to provide BEF Group promptly with such financial or other information as BEF Group may from time to time reasonably request to enable BEF Group to understand and assess the financial position and performance of the Borrower’s business. These include access to bank statements and the provision of management accounts to a satisfactory standard. </w:t>
      </w:r>
    </w:p>
    <w:p w14:paraId="18D3A48F" w14:textId="41480E3A" w:rsidR="00D645B8" w:rsidRPr="00C04539" w:rsidRDefault="00587508" w:rsidP="00587508">
      <w:pPr>
        <w:numPr>
          <w:ilvl w:val="0"/>
          <w:numId w:val="19"/>
        </w:numPr>
        <w:spacing w:after="0" w:line="240" w:lineRule="auto"/>
        <w:ind w:left="993" w:hanging="284"/>
        <w:contextualSpacing/>
        <w:rPr>
          <w:rFonts w:asciiTheme="minorHAnsi" w:hAnsiTheme="minorHAnsi" w:cstheme="minorHAnsi"/>
          <w:sz w:val="20"/>
          <w:szCs w:val="20"/>
        </w:rPr>
      </w:pPr>
      <w:r w:rsidRPr="00C04539">
        <w:rPr>
          <w:rFonts w:asciiTheme="minorHAnsi" w:eastAsia="Constantia" w:hAnsiTheme="minorHAnsi" w:cstheme="minorHAnsi"/>
          <w:sz w:val="20"/>
          <w:szCs w:val="20"/>
        </w:rPr>
        <w:t>The borrower agrees to provide BEF Group with job creation, employee segmentation and other non-financial information which may be required from time to time by our funders.</w:t>
      </w:r>
    </w:p>
    <w:p w14:paraId="0A5CCBE8" w14:textId="77777777" w:rsidR="00B6731A" w:rsidRPr="00C04539" w:rsidRDefault="00B6731A" w:rsidP="00C022DC">
      <w:pPr>
        <w:spacing w:after="0" w:line="240" w:lineRule="auto"/>
        <w:ind w:left="709"/>
        <w:rPr>
          <w:rFonts w:asciiTheme="minorHAnsi" w:hAnsiTheme="minorHAnsi" w:cstheme="minorHAnsi"/>
          <w:sz w:val="20"/>
          <w:szCs w:val="20"/>
        </w:rPr>
      </w:pPr>
      <w:r w:rsidRPr="00C04539">
        <w:rPr>
          <w:rFonts w:asciiTheme="minorHAnsi" w:hAnsiTheme="minorHAnsi" w:cstheme="minorHAnsi"/>
          <w:sz w:val="20"/>
          <w:szCs w:val="20"/>
        </w:rPr>
        <w:t xml:space="preserve"> </w:t>
      </w:r>
    </w:p>
    <w:p w14:paraId="25074179" w14:textId="77777777" w:rsidR="00F14656" w:rsidRPr="00C04539" w:rsidRDefault="00F14656" w:rsidP="00F14656">
      <w:pPr>
        <w:pStyle w:val="Heading1"/>
        <w:ind w:left="709" w:hanging="283"/>
        <w:rPr>
          <w:rFonts w:asciiTheme="minorHAnsi" w:hAnsiTheme="minorHAnsi" w:cstheme="minorHAnsi"/>
        </w:rPr>
      </w:pPr>
      <w:r w:rsidRPr="00C04539">
        <w:rPr>
          <w:rFonts w:asciiTheme="minorHAnsi" w:hAnsiTheme="minorHAnsi" w:cstheme="minorHAnsi"/>
        </w:rPr>
        <w:t xml:space="preserve">Financial Recovery and Admin Fees </w:t>
      </w:r>
    </w:p>
    <w:p w14:paraId="22678FA8" w14:textId="5976660F" w:rsidR="00F14656" w:rsidRPr="00C04539" w:rsidRDefault="00F14656" w:rsidP="00F14656">
      <w:pPr>
        <w:numPr>
          <w:ilvl w:val="0"/>
          <w:numId w:val="3"/>
        </w:numPr>
        <w:spacing w:after="0" w:line="240" w:lineRule="auto"/>
        <w:ind w:left="993" w:right="200" w:hanging="284"/>
        <w:rPr>
          <w:rFonts w:asciiTheme="minorHAnsi" w:hAnsiTheme="minorHAnsi" w:cstheme="minorHAnsi"/>
          <w:sz w:val="20"/>
          <w:szCs w:val="20"/>
        </w:rPr>
      </w:pPr>
      <w:r w:rsidRPr="00C04539">
        <w:rPr>
          <w:rFonts w:asciiTheme="minorHAnsi" w:eastAsia="Garamond" w:hAnsiTheme="minorHAnsi" w:cstheme="minorHAnsi"/>
          <w:sz w:val="20"/>
          <w:szCs w:val="20"/>
        </w:rPr>
        <w:t xml:space="preserve">You must pay all reasonable costs and expenses incurred by BEF Group as a result of you defaulting on your repayments or breaching the loan agreement. In the event of non-payment, BEF Group may use a debt recovery agent, our in-house legal team / external solicitors  to recover any monies owed by you and you will be required to pay the full amount of any fees charged, costs, expenses or disbursements incurred as a result of your non-payment. </w:t>
      </w:r>
    </w:p>
    <w:p w14:paraId="2E362DBC" w14:textId="259E262F" w:rsidR="00D92EBE" w:rsidRPr="00C04539" w:rsidRDefault="002F072B" w:rsidP="00F14656">
      <w:pPr>
        <w:numPr>
          <w:ilvl w:val="0"/>
          <w:numId w:val="3"/>
        </w:numPr>
        <w:spacing w:after="0" w:line="240" w:lineRule="auto"/>
        <w:ind w:left="993" w:right="200" w:hanging="284"/>
        <w:rPr>
          <w:rFonts w:asciiTheme="minorHAnsi" w:hAnsiTheme="minorHAnsi" w:cstheme="minorHAnsi"/>
          <w:i/>
          <w:iCs/>
          <w:sz w:val="20"/>
          <w:szCs w:val="20"/>
        </w:rPr>
      </w:pPr>
      <w:r w:rsidRPr="00C04539">
        <w:rPr>
          <w:rFonts w:asciiTheme="minorHAnsi" w:eastAsia="Garamond" w:hAnsiTheme="minorHAnsi" w:cstheme="minorHAnsi"/>
          <w:sz w:val="20"/>
          <w:szCs w:val="20"/>
        </w:rPr>
        <w:t>If</w:t>
      </w:r>
      <w:r w:rsidR="00D92EBE" w:rsidRPr="00C04539">
        <w:rPr>
          <w:rFonts w:asciiTheme="minorHAnsi" w:eastAsia="Garamond" w:hAnsiTheme="minorHAnsi" w:cstheme="minorHAnsi"/>
          <w:sz w:val="20"/>
          <w:szCs w:val="20"/>
        </w:rPr>
        <w:t xml:space="preserve"> you fail to respond to communications sent to  you or in the course of Recoveries work, BEF Group may instruct Trace Agents  or carry out credit checks on you to confirm your address and situation</w:t>
      </w:r>
      <w:r w:rsidR="00D92EBE" w:rsidRPr="00C04539">
        <w:rPr>
          <w:rFonts w:asciiTheme="minorHAnsi" w:eastAsia="Garamond" w:hAnsiTheme="minorHAnsi" w:cstheme="minorHAnsi"/>
          <w:i/>
          <w:iCs/>
          <w:sz w:val="20"/>
          <w:szCs w:val="20"/>
        </w:rPr>
        <w:t>. (See  Section 9 - Data Protection and Disclosure Declarations for further information on Credit Checks.)</w:t>
      </w:r>
    </w:p>
    <w:p w14:paraId="79FEEB8E" w14:textId="77777777" w:rsidR="002D3379" w:rsidRPr="00C04539" w:rsidRDefault="00F14656" w:rsidP="002D3379">
      <w:pPr>
        <w:numPr>
          <w:ilvl w:val="0"/>
          <w:numId w:val="3"/>
        </w:numPr>
        <w:spacing w:after="0" w:line="240" w:lineRule="auto"/>
        <w:ind w:left="993" w:right="200" w:hanging="284"/>
        <w:rPr>
          <w:rFonts w:asciiTheme="minorHAnsi" w:hAnsiTheme="minorHAnsi" w:cstheme="minorHAnsi"/>
          <w:b/>
          <w:color w:val="FF0000"/>
          <w:sz w:val="20"/>
          <w:szCs w:val="20"/>
        </w:rPr>
      </w:pPr>
      <w:r w:rsidRPr="00C04539">
        <w:rPr>
          <w:rFonts w:asciiTheme="minorHAnsi" w:eastAsia="Garamond" w:hAnsiTheme="minorHAnsi" w:cstheme="minorHAnsi"/>
          <w:sz w:val="20"/>
          <w:szCs w:val="20"/>
        </w:rPr>
        <w:t>In the event that</w:t>
      </w:r>
      <w:r w:rsidR="00286EE7" w:rsidRPr="00C04539">
        <w:rPr>
          <w:rFonts w:asciiTheme="minorHAnsi" w:eastAsia="Garamond" w:hAnsiTheme="minorHAnsi" w:cstheme="minorHAnsi"/>
          <w:sz w:val="20"/>
          <w:szCs w:val="20"/>
        </w:rPr>
        <w:t xml:space="preserve"> a</w:t>
      </w:r>
      <w:r w:rsidRPr="00C04539">
        <w:rPr>
          <w:rFonts w:asciiTheme="minorHAnsi" w:eastAsia="Garamond" w:hAnsiTheme="minorHAnsi" w:cstheme="minorHAnsi"/>
          <w:sz w:val="20"/>
          <w:szCs w:val="20"/>
        </w:rPr>
        <w:t xml:space="preserve"> Court judgment is obtained any costs incurred by BEF Group after obtaining judgment may be added to your total judgment debt so that you may have to pay us both the amount of the judgment and our further costs and expenses until you have paid these in full. This means that even if you pay off the whole amount of the judgment you may still have a further sum to pay. In the same way, interest may be applied at the statutory rate to any outstanding balances after judgment has been obtained.</w:t>
      </w:r>
    </w:p>
    <w:p w14:paraId="439FAA63" w14:textId="77777777" w:rsidR="00DD516B" w:rsidRPr="00C04539" w:rsidRDefault="00DD516B" w:rsidP="002D3379">
      <w:pPr>
        <w:numPr>
          <w:ilvl w:val="0"/>
          <w:numId w:val="3"/>
        </w:numPr>
        <w:spacing w:after="0" w:line="240" w:lineRule="auto"/>
        <w:ind w:left="993" w:right="200" w:hanging="284"/>
        <w:rPr>
          <w:rFonts w:asciiTheme="minorHAnsi" w:hAnsiTheme="minorHAnsi" w:cstheme="minorHAnsi"/>
          <w:b/>
          <w:color w:val="FF0000"/>
          <w:sz w:val="20"/>
          <w:szCs w:val="20"/>
        </w:rPr>
      </w:pPr>
      <w:r w:rsidRPr="00C04539">
        <w:rPr>
          <w:rFonts w:asciiTheme="minorHAnsi" w:hAnsiTheme="minorHAnsi" w:cstheme="minorHAnsi"/>
          <w:b/>
          <w:color w:val="FF0000"/>
          <w:sz w:val="20"/>
          <w:szCs w:val="20"/>
        </w:rPr>
        <w:t>BEF Group will pursue all avenues available to secure repayment of the loan in the event of default or business failure</w:t>
      </w:r>
    </w:p>
    <w:p w14:paraId="5F585EEC" w14:textId="77777777" w:rsidR="00F14656" w:rsidRPr="00C04539" w:rsidRDefault="00F14656" w:rsidP="002D3379">
      <w:pPr>
        <w:pStyle w:val="Heading1"/>
        <w:numPr>
          <w:ilvl w:val="0"/>
          <w:numId w:val="0"/>
        </w:numPr>
        <w:spacing w:line="240" w:lineRule="auto"/>
        <w:ind w:left="993"/>
        <w:rPr>
          <w:rFonts w:asciiTheme="minorHAnsi" w:hAnsiTheme="minorHAnsi" w:cstheme="minorHAnsi"/>
          <w:sz w:val="20"/>
          <w:szCs w:val="20"/>
        </w:rPr>
      </w:pPr>
    </w:p>
    <w:p w14:paraId="5C3E5E19" w14:textId="516325A7" w:rsidR="00CB60D8" w:rsidRPr="00C04539" w:rsidRDefault="00C31B1A" w:rsidP="00C6215E">
      <w:pPr>
        <w:pStyle w:val="Heading1"/>
        <w:spacing w:line="240" w:lineRule="auto"/>
        <w:ind w:left="621" w:hanging="252"/>
        <w:rPr>
          <w:rFonts w:asciiTheme="minorHAnsi" w:hAnsiTheme="minorHAnsi" w:cstheme="minorHAnsi"/>
        </w:rPr>
      </w:pPr>
      <w:r w:rsidRPr="00C04539">
        <w:rPr>
          <w:rFonts w:asciiTheme="minorHAnsi" w:hAnsiTheme="minorHAnsi" w:cstheme="minorHAnsi"/>
        </w:rPr>
        <w:t xml:space="preserve">Fees and Charges </w:t>
      </w:r>
    </w:p>
    <w:p w14:paraId="63A85CD2" w14:textId="2CE2E1CB" w:rsidR="003214D9" w:rsidRPr="00C04539" w:rsidRDefault="003214D9" w:rsidP="003214D9">
      <w:pPr>
        <w:ind w:left="720"/>
        <w:rPr>
          <w:sz w:val="20"/>
          <w:szCs w:val="20"/>
        </w:rPr>
      </w:pPr>
      <w:r w:rsidRPr="00C04539">
        <w:rPr>
          <w:sz w:val="20"/>
          <w:szCs w:val="20"/>
        </w:rPr>
        <w:t xml:space="preserve">In addition to the arrangement fee, other fees and charges may become due either in arranging securities as part of our conditions for lending to you or during the life of the loan. A full list of these charges can be found on our Website </w:t>
      </w:r>
      <w:hyperlink r:id="rId7" w:history="1">
        <w:r w:rsidRPr="00C04539">
          <w:rPr>
            <w:rStyle w:val="Hyperlink"/>
            <w:sz w:val="20"/>
            <w:szCs w:val="20"/>
          </w:rPr>
          <w:t>www.befund.org</w:t>
        </w:r>
      </w:hyperlink>
      <w:r w:rsidRPr="00C04539">
        <w:rPr>
          <w:sz w:val="20"/>
          <w:szCs w:val="20"/>
        </w:rPr>
        <w:t xml:space="preserve"> in the Legal notices section. If you are unable to access our website or would prefer a printed copy for your records please ask either your Investment Manager or a member of our admin team. </w:t>
      </w:r>
    </w:p>
    <w:p w14:paraId="017B7188" w14:textId="36128D50" w:rsidR="00CB60D8" w:rsidRPr="00C04539" w:rsidRDefault="00C31B1A" w:rsidP="00C04539">
      <w:pPr>
        <w:pStyle w:val="Heading1"/>
        <w:spacing w:after="120" w:line="240" w:lineRule="auto"/>
        <w:ind w:left="568" w:hanging="284"/>
        <w:rPr>
          <w:rFonts w:asciiTheme="minorHAnsi" w:hAnsiTheme="minorHAnsi" w:cstheme="minorHAnsi"/>
        </w:rPr>
      </w:pPr>
      <w:bookmarkStart w:id="1" w:name="_Hlk38617774"/>
      <w:r w:rsidRPr="00C04539">
        <w:rPr>
          <w:rFonts w:asciiTheme="minorHAnsi" w:hAnsiTheme="minorHAnsi" w:cstheme="minorHAnsi"/>
        </w:rPr>
        <w:t xml:space="preserve">Disclosure Declarations  </w:t>
      </w:r>
    </w:p>
    <w:p w14:paraId="728D27F9" w14:textId="2380FD31" w:rsidR="00EE3532" w:rsidRPr="00C04539" w:rsidRDefault="00EE3532" w:rsidP="00C04539">
      <w:pPr>
        <w:spacing w:after="0" w:line="240" w:lineRule="auto"/>
        <w:ind w:left="567"/>
        <w:contextualSpacing/>
        <w:rPr>
          <w:color w:val="auto"/>
        </w:rPr>
      </w:pPr>
      <w:r w:rsidRPr="00C04539">
        <w:rPr>
          <w:rFonts w:asciiTheme="minorHAnsi" w:eastAsia="Constantia" w:hAnsiTheme="minorHAnsi" w:cstheme="minorHAnsi"/>
          <w:b/>
          <w:color w:val="auto"/>
        </w:rPr>
        <w:t>Personal Credit Checks</w:t>
      </w:r>
    </w:p>
    <w:p w14:paraId="0DBC7A57" w14:textId="77777777" w:rsidR="00B52C21" w:rsidRPr="00C04539" w:rsidRDefault="00E91246" w:rsidP="00C04539">
      <w:pPr>
        <w:pStyle w:val="ListParagraph"/>
        <w:numPr>
          <w:ilvl w:val="0"/>
          <w:numId w:val="26"/>
        </w:numPr>
        <w:spacing w:after="0" w:line="240" w:lineRule="auto"/>
        <w:ind w:left="851" w:right="210" w:hanging="284"/>
        <w:jc w:val="both"/>
        <w:rPr>
          <w:rFonts w:asciiTheme="minorHAnsi" w:eastAsia="Constantia" w:hAnsiTheme="minorHAnsi" w:cstheme="minorHAnsi"/>
          <w:b/>
          <w:sz w:val="20"/>
          <w:szCs w:val="20"/>
          <w:u w:val="single"/>
        </w:rPr>
      </w:pPr>
      <w:r w:rsidRPr="00C04539">
        <w:rPr>
          <w:rFonts w:asciiTheme="minorHAnsi" w:eastAsia="Constantia" w:hAnsiTheme="minorHAnsi" w:cstheme="minorHAnsi"/>
          <w:sz w:val="20"/>
          <w:szCs w:val="20"/>
        </w:rPr>
        <w:t>By</w:t>
      </w:r>
      <w:r w:rsidR="00C31B1A" w:rsidRPr="00C04539">
        <w:rPr>
          <w:rFonts w:asciiTheme="minorHAnsi" w:eastAsia="Constantia" w:hAnsiTheme="minorHAnsi" w:cstheme="minorHAnsi"/>
          <w:sz w:val="20"/>
          <w:szCs w:val="20"/>
        </w:rPr>
        <w:t xml:space="preserve"> signing the </w:t>
      </w:r>
      <w:r w:rsidR="000C6DBD" w:rsidRPr="00C04539">
        <w:rPr>
          <w:rFonts w:asciiTheme="minorHAnsi" w:eastAsia="Constantia" w:hAnsiTheme="minorHAnsi" w:cstheme="minorHAnsi"/>
          <w:i/>
          <w:sz w:val="20"/>
          <w:szCs w:val="20"/>
        </w:rPr>
        <w:t>Terms of Engagement</w:t>
      </w:r>
      <w:r w:rsidR="00C31B1A" w:rsidRPr="00C04539">
        <w:rPr>
          <w:rFonts w:asciiTheme="minorHAnsi" w:eastAsia="Constantia" w:hAnsiTheme="minorHAnsi" w:cstheme="minorHAnsi"/>
          <w:i/>
          <w:sz w:val="20"/>
          <w:szCs w:val="20"/>
        </w:rPr>
        <w:t xml:space="preserve"> </w:t>
      </w:r>
      <w:r w:rsidR="00C31B1A" w:rsidRPr="00C04539">
        <w:rPr>
          <w:rFonts w:asciiTheme="minorHAnsi" w:eastAsia="Constantia" w:hAnsiTheme="minorHAnsi" w:cstheme="minorHAnsi"/>
          <w:b/>
          <w:sz w:val="20"/>
          <w:szCs w:val="20"/>
          <w:u w:val="single"/>
        </w:rPr>
        <w:t xml:space="preserve">you agree to </w:t>
      </w:r>
      <w:r w:rsidR="000C6DBD" w:rsidRPr="00C04539">
        <w:rPr>
          <w:rFonts w:asciiTheme="minorHAnsi" w:eastAsia="Constantia" w:hAnsiTheme="minorHAnsi" w:cstheme="minorHAnsi"/>
          <w:b/>
          <w:sz w:val="20"/>
          <w:szCs w:val="20"/>
          <w:u w:val="single"/>
        </w:rPr>
        <w:t>BEF Group</w:t>
      </w:r>
      <w:r w:rsidR="00C31B1A" w:rsidRPr="00C04539">
        <w:rPr>
          <w:rFonts w:asciiTheme="minorHAnsi" w:eastAsia="Constantia" w:hAnsiTheme="minorHAnsi" w:cstheme="minorHAnsi"/>
          <w:b/>
          <w:sz w:val="20"/>
          <w:szCs w:val="20"/>
          <w:u w:val="single"/>
        </w:rPr>
        <w:t xml:space="preserve"> </w:t>
      </w:r>
      <w:r w:rsidR="000C6DBD" w:rsidRPr="00C04539">
        <w:rPr>
          <w:rFonts w:asciiTheme="minorHAnsi" w:eastAsia="Constantia" w:hAnsiTheme="minorHAnsi" w:cstheme="minorHAnsi"/>
          <w:b/>
          <w:sz w:val="20"/>
          <w:szCs w:val="20"/>
          <w:u w:val="single"/>
        </w:rPr>
        <w:t>completing a credit check on you</w:t>
      </w:r>
      <w:r w:rsidR="00B52C21" w:rsidRPr="00C04539">
        <w:rPr>
          <w:rFonts w:asciiTheme="minorHAnsi" w:eastAsia="Constantia" w:hAnsiTheme="minorHAnsi" w:cstheme="minorHAnsi"/>
          <w:b/>
          <w:sz w:val="20"/>
          <w:szCs w:val="20"/>
          <w:u w:val="single"/>
        </w:rPr>
        <w:t>.</w:t>
      </w:r>
    </w:p>
    <w:p w14:paraId="4C7A3DD2" w14:textId="62EBC2F5" w:rsidR="00D92EBE" w:rsidRPr="00A07E1D" w:rsidRDefault="00950ABA" w:rsidP="00C04539">
      <w:pPr>
        <w:pStyle w:val="ListParagraph"/>
        <w:spacing w:after="120" w:line="240" w:lineRule="auto"/>
        <w:ind w:left="851" w:right="210"/>
        <w:contextualSpacing w:val="0"/>
        <w:jc w:val="both"/>
        <w:rPr>
          <w:rFonts w:asciiTheme="minorHAnsi" w:hAnsiTheme="minorHAnsi" w:cstheme="minorHAnsi"/>
          <w:sz w:val="20"/>
          <w:szCs w:val="20"/>
        </w:rPr>
      </w:pPr>
      <w:r w:rsidRPr="00A07E1D">
        <w:rPr>
          <w:rFonts w:asciiTheme="minorHAnsi" w:eastAsia="Constantia" w:hAnsiTheme="minorHAnsi" w:cstheme="minorHAnsi"/>
          <w:sz w:val="20"/>
          <w:szCs w:val="20"/>
          <w:u w:val="single"/>
        </w:rPr>
        <w:lastRenderedPageBreak/>
        <w:t xml:space="preserve">A credit assessment and </w:t>
      </w:r>
      <w:r w:rsidR="00D92EBE" w:rsidRPr="00A07E1D">
        <w:rPr>
          <w:rFonts w:asciiTheme="minorHAnsi" w:eastAsia="Constantia" w:hAnsiTheme="minorHAnsi" w:cstheme="minorHAnsi"/>
          <w:b/>
          <w:bCs/>
          <w:sz w:val="20"/>
          <w:szCs w:val="20"/>
          <w:u w:val="single"/>
        </w:rPr>
        <w:t>Credit Check</w:t>
      </w:r>
      <w:r w:rsidR="00D92EBE" w:rsidRPr="00A07E1D">
        <w:rPr>
          <w:rFonts w:asciiTheme="minorHAnsi" w:eastAsia="Constantia" w:hAnsiTheme="minorHAnsi" w:cstheme="minorHAnsi"/>
          <w:sz w:val="20"/>
          <w:szCs w:val="20"/>
        </w:rPr>
        <w:t xml:space="preserve"> will be carried out on </w:t>
      </w:r>
      <w:r w:rsidRPr="00A07E1D">
        <w:rPr>
          <w:rFonts w:asciiTheme="minorHAnsi" w:eastAsia="Constantia" w:hAnsiTheme="minorHAnsi" w:cstheme="minorHAnsi"/>
          <w:sz w:val="20"/>
          <w:szCs w:val="20"/>
        </w:rPr>
        <w:t xml:space="preserve">both the company and </w:t>
      </w:r>
      <w:r w:rsidR="00D92EBE" w:rsidRPr="00A07E1D">
        <w:rPr>
          <w:rFonts w:asciiTheme="minorHAnsi" w:eastAsia="Constantia" w:hAnsiTheme="minorHAnsi" w:cstheme="minorHAnsi"/>
          <w:sz w:val="20"/>
          <w:szCs w:val="20"/>
        </w:rPr>
        <w:t xml:space="preserve">all </w:t>
      </w:r>
      <w:r w:rsidRPr="00A07E1D">
        <w:rPr>
          <w:rFonts w:asciiTheme="minorHAnsi" w:eastAsia="Constantia" w:hAnsiTheme="minorHAnsi" w:cstheme="minorHAnsi"/>
          <w:sz w:val="20"/>
          <w:szCs w:val="20"/>
        </w:rPr>
        <w:t xml:space="preserve">directors and </w:t>
      </w:r>
      <w:r w:rsidR="00D92EBE" w:rsidRPr="00A07E1D">
        <w:rPr>
          <w:rFonts w:asciiTheme="minorHAnsi" w:eastAsia="Constantia" w:hAnsiTheme="minorHAnsi" w:cstheme="minorHAnsi"/>
          <w:sz w:val="20"/>
          <w:szCs w:val="20"/>
        </w:rPr>
        <w:t xml:space="preserve">applicants as </w:t>
      </w:r>
      <w:r w:rsidRPr="00A07E1D">
        <w:rPr>
          <w:rFonts w:asciiTheme="minorHAnsi" w:eastAsia="Constantia" w:hAnsiTheme="minorHAnsi" w:cstheme="minorHAnsi"/>
          <w:sz w:val="20"/>
          <w:szCs w:val="20"/>
        </w:rPr>
        <w:t>individuals.</w:t>
      </w:r>
      <w:r w:rsidR="00D92EBE" w:rsidRPr="00A07E1D">
        <w:rPr>
          <w:rFonts w:asciiTheme="minorHAnsi" w:eastAsia="Constantia" w:hAnsiTheme="minorHAnsi" w:cstheme="minorHAnsi"/>
          <w:sz w:val="20"/>
          <w:szCs w:val="20"/>
        </w:rPr>
        <w:t xml:space="preserve">. </w:t>
      </w:r>
      <w:r w:rsidRPr="00A07E1D">
        <w:rPr>
          <w:rFonts w:asciiTheme="minorHAnsi" w:eastAsia="Constantia" w:hAnsiTheme="minorHAnsi" w:cstheme="minorHAnsi"/>
          <w:sz w:val="20"/>
          <w:szCs w:val="20"/>
        </w:rPr>
        <w:t>Credit searches</w:t>
      </w:r>
      <w:r w:rsidR="00D92EBE" w:rsidRPr="00A07E1D">
        <w:rPr>
          <w:rFonts w:asciiTheme="minorHAnsi" w:eastAsia="Constantia" w:hAnsiTheme="minorHAnsi" w:cstheme="minorHAnsi"/>
          <w:sz w:val="20"/>
          <w:szCs w:val="20"/>
        </w:rPr>
        <w:t xml:space="preserve"> may also be carried out at a future date as part of our trace and recovery work or in the prevention of fraud. The credit reference agency will hold a record of </w:t>
      </w:r>
      <w:r w:rsidRPr="00A07E1D">
        <w:rPr>
          <w:rFonts w:asciiTheme="minorHAnsi" w:eastAsia="Constantia" w:hAnsiTheme="minorHAnsi" w:cstheme="minorHAnsi"/>
          <w:sz w:val="20"/>
          <w:szCs w:val="20"/>
        </w:rPr>
        <w:t>any</w:t>
      </w:r>
      <w:r w:rsidR="00D92EBE" w:rsidRPr="00A07E1D">
        <w:rPr>
          <w:rFonts w:asciiTheme="minorHAnsi" w:eastAsia="Constantia" w:hAnsiTheme="minorHAnsi" w:cstheme="minorHAnsi"/>
          <w:sz w:val="20"/>
          <w:szCs w:val="20"/>
        </w:rPr>
        <w:t xml:space="preserve"> search </w:t>
      </w:r>
      <w:r w:rsidRPr="00A07E1D">
        <w:rPr>
          <w:rFonts w:asciiTheme="minorHAnsi" w:eastAsia="Constantia" w:hAnsiTheme="minorHAnsi" w:cstheme="minorHAnsi"/>
          <w:sz w:val="20"/>
          <w:szCs w:val="20"/>
        </w:rPr>
        <w:t xml:space="preserve">we make </w:t>
      </w:r>
      <w:r w:rsidR="00D92EBE" w:rsidRPr="00A07E1D">
        <w:rPr>
          <w:rFonts w:asciiTheme="minorHAnsi" w:eastAsia="Constantia" w:hAnsiTheme="minorHAnsi" w:cstheme="minorHAnsi"/>
          <w:sz w:val="20"/>
          <w:szCs w:val="20"/>
        </w:rPr>
        <w:t>on your credit file which may be seen by other organisations if you apply for credit in the future.</w:t>
      </w:r>
    </w:p>
    <w:bookmarkEnd w:id="1"/>
    <w:p w14:paraId="45820ADF" w14:textId="21E904EB" w:rsidR="00EE3532" w:rsidRPr="00C04539" w:rsidRDefault="00EE3532" w:rsidP="00C04539">
      <w:pPr>
        <w:pStyle w:val="ListParagraph"/>
        <w:spacing w:after="0" w:line="240" w:lineRule="auto"/>
        <w:ind w:left="567" w:right="210"/>
        <w:jc w:val="both"/>
        <w:rPr>
          <w:rFonts w:asciiTheme="minorHAnsi" w:hAnsiTheme="minorHAnsi" w:cstheme="minorHAnsi"/>
          <w:b/>
          <w:iCs/>
          <w:color w:val="auto"/>
        </w:rPr>
      </w:pPr>
      <w:r w:rsidRPr="00C04539">
        <w:rPr>
          <w:rFonts w:asciiTheme="minorHAnsi" w:hAnsiTheme="minorHAnsi" w:cstheme="minorHAnsi"/>
          <w:b/>
          <w:iCs/>
          <w:color w:val="auto"/>
        </w:rPr>
        <w:t>Providing False or Misleading Information</w:t>
      </w:r>
    </w:p>
    <w:p w14:paraId="792ABC4A" w14:textId="3234745F" w:rsidR="00CB60D8" w:rsidRPr="00C04539" w:rsidRDefault="00C31B1A" w:rsidP="00C04539">
      <w:pPr>
        <w:pStyle w:val="ListParagraph"/>
        <w:numPr>
          <w:ilvl w:val="0"/>
          <w:numId w:val="23"/>
        </w:numPr>
        <w:spacing w:after="120" w:line="240" w:lineRule="auto"/>
        <w:ind w:left="851" w:right="210" w:hanging="284"/>
        <w:contextualSpacing w:val="0"/>
        <w:jc w:val="both"/>
        <w:rPr>
          <w:rFonts w:asciiTheme="minorHAnsi" w:hAnsiTheme="minorHAnsi" w:cstheme="minorHAnsi"/>
          <w:sz w:val="20"/>
          <w:szCs w:val="20"/>
        </w:rPr>
      </w:pPr>
      <w:r w:rsidRPr="00C04539">
        <w:rPr>
          <w:rFonts w:asciiTheme="minorHAnsi" w:eastAsia="Constantia" w:hAnsiTheme="minorHAnsi" w:cstheme="minorHAnsi"/>
          <w:sz w:val="20"/>
          <w:szCs w:val="20"/>
        </w:rPr>
        <w:t xml:space="preserve">By signing the </w:t>
      </w:r>
      <w:r w:rsidR="00E3271C" w:rsidRPr="00C04539">
        <w:rPr>
          <w:rFonts w:asciiTheme="minorHAnsi" w:eastAsia="Constantia" w:hAnsiTheme="minorHAnsi" w:cstheme="minorHAnsi"/>
          <w:i/>
          <w:sz w:val="20"/>
          <w:szCs w:val="20"/>
        </w:rPr>
        <w:t>Terms of Engagement</w:t>
      </w:r>
      <w:r w:rsidRPr="00C04539">
        <w:rPr>
          <w:rFonts w:asciiTheme="minorHAnsi" w:eastAsia="Constantia" w:hAnsiTheme="minorHAnsi" w:cstheme="minorHAnsi"/>
          <w:i/>
          <w:sz w:val="20"/>
          <w:szCs w:val="20"/>
        </w:rPr>
        <w:t xml:space="preserve"> </w:t>
      </w:r>
      <w:r w:rsidRPr="00C04539">
        <w:rPr>
          <w:rFonts w:asciiTheme="minorHAnsi" w:eastAsia="Constantia" w:hAnsiTheme="minorHAnsi" w:cstheme="minorHAnsi"/>
          <w:sz w:val="20"/>
          <w:szCs w:val="20"/>
        </w:rPr>
        <w:t xml:space="preserve">you are accepting that the information you give may be used for the purposes of preventing and detecting crime and that any misleading statements (whether deliberate or accidental) given at any stage during the application process may render the Application invalid and the Applicant(s) may be liable to return any money already paid out. </w:t>
      </w:r>
    </w:p>
    <w:p w14:paraId="496195D8" w14:textId="5BF19144" w:rsidR="00EE3532" w:rsidRPr="00C04539" w:rsidRDefault="00EE3532" w:rsidP="00C04539">
      <w:pPr>
        <w:spacing w:after="0" w:line="240" w:lineRule="auto"/>
        <w:ind w:left="567"/>
        <w:rPr>
          <w:b/>
        </w:rPr>
      </w:pPr>
      <w:r w:rsidRPr="00C04539">
        <w:rPr>
          <w:b/>
        </w:rPr>
        <w:t>Your personal Data and how it will be used</w:t>
      </w:r>
    </w:p>
    <w:p w14:paraId="70F53BAD" w14:textId="71652E78" w:rsidR="00587508" w:rsidRPr="00C04539" w:rsidRDefault="00587508" w:rsidP="00C04539">
      <w:pPr>
        <w:pStyle w:val="ListParagraph"/>
        <w:numPr>
          <w:ilvl w:val="0"/>
          <w:numId w:val="23"/>
        </w:numPr>
        <w:spacing w:after="0" w:line="240" w:lineRule="auto"/>
        <w:ind w:left="851" w:right="210" w:hanging="284"/>
        <w:rPr>
          <w:rFonts w:asciiTheme="minorHAnsi" w:eastAsia="Constantia" w:hAnsiTheme="minorHAnsi" w:cstheme="minorHAnsi"/>
          <w:bCs/>
          <w:sz w:val="20"/>
          <w:szCs w:val="20"/>
        </w:rPr>
      </w:pPr>
      <w:r w:rsidRPr="00C04539">
        <w:rPr>
          <w:rFonts w:asciiTheme="minorHAnsi" w:eastAsia="Constantia" w:hAnsiTheme="minorHAnsi" w:cstheme="minorHAnsi"/>
          <w:bCs/>
          <w:sz w:val="20"/>
          <w:szCs w:val="20"/>
        </w:rPr>
        <w:t xml:space="preserve">As part of your application and the lending process BEF will collect personal data about you and your business. </w:t>
      </w:r>
    </w:p>
    <w:p w14:paraId="7D92DD79" w14:textId="77777777" w:rsidR="00587508" w:rsidRPr="00C04539" w:rsidRDefault="00587508" w:rsidP="00C04539">
      <w:pPr>
        <w:spacing w:after="0" w:line="240" w:lineRule="auto"/>
        <w:ind w:left="851" w:right="210"/>
        <w:rPr>
          <w:rFonts w:asciiTheme="minorHAnsi" w:eastAsia="Constantia" w:hAnsiTheme="minorHAnsi" w:cstheme="minorHAnsi"/>
          <w:bCs/>
          <w:sz w:val="20"/>
          <w:szCs w:val="20"/>
        </w:rPr>
      </w:pPr>
      <w:r w:rsidRPr="00C04539">
        <w:rPr>
          <w:rFonts w:asciiTheme="minorHAnsi" w:eastAsia="Constantia" w:hAnsiTheme="minorHAnsi" w:cstheme="minorHAnsi"/>
          <w:bCs/>
          <w:sz w:val="20"/>
          <w:szCs w:val="20"/>
        </w:rPr>
        <w:t>Your information is needed to assess, manage and monitor your loan arrangement and contract with us, we may also need to approach your bankers and/advisors for clarification should the need arise.</w:t>
      </w:r>
    </w:p>
    <w:p w14:paraId="7A549354" w14:textId="77777777" w:rsidR="00587508" w:rsidRPr="00C04539" w:rsidRDefault="00587508" w:rsidP="00C04539">
      <w:pPr>
        <w:spacing w:after="0" w:line="240" w:lineRule="auto"/>
        <w:ind w:left="851" w:right="210"/>
        <w:rPr>
          <w:rFonts w:asciiTheme="minorHAnsi" w:eastAsia="Constantia" w:hAnsiTheme="minorHAnsi" w:cstheme="minorHAnsi"/>
          <w:bCs/>
          <w:sz w:val="20"/>
          <w:szCs w:val="20"/>
        </w:rPr>
      </w:pPr>
      <w:r w:rsidRPr="00C04539">
        <w:rPr>
          <w:rFonts w:asciiTheme="minorHAnsi" w:eastAsia="Constantia" w:hAnsiTheme="minorHAnsi" w:cstheme="minorHAnsi"/>
          <w:bCs/>
          <w:sz w:val="20"/>
          <w:szCs w:val="20"/>
        </w:rPr>
        <w:t>It will be used to confirm your identity and creditworthiness and for the prevention and detection of crime, fraud or money laundering.</w:t>
      </w:r>
    </w:p>
    <w:p w14:paraId="695E70E5" w14:textId="77777777" w:rsidR="00587508" w:rsidRPr="00C04539" w:rsidRDefault="00587508" w:rsidP="00C04539">
      <w:pPr>
        <w:spacing w:after="0" w:line="240" w:lineRule="auto"/>
        <w:ind w:left="851" w:right="210"/>
        <w:rPr>
          <w:rFonts w:asciiTheme="minorHAnsi" w:eastAsia="Constantia" w:hAnsiTheme="minorHAnsi" w:cstheme="minorHAnsi"/>
          <w:bCs/>
          <w:sz w:val="20"/>
          <w:szCs w:val="20"/>
        </w:rPr>
      </w:pPr>
      <w:r w:rsidRPr="00C04539">
        <w:rPr>
          <w:rFonts w:asciiTheme="minorHAnsi" w:eastAsia="Constantia" w:hAnsiTheme="minorHAnsi" w:cstheme="minorHAnsi"/>
          <w:bCs/>
          <w:sz w:val="20"/>
          <w:szCs w:val="20"/>
        </w:rPr>
        <w:t xml:space="preserve">It may also be shared with a limited number of trusted finance partners, organisations and associates that BEF works with to support the provision of loan finance to you and other businesses. </w:t>
      </w:r>
    </w:p>
    <w:p w14:paraId="055EEEE9" w14:textId="7E66088B" w:rsidR="00587508" w:rsidRPr="00C04539" w:rsidRDefault="00587508" w:rsidP="00C04539">
      <w:pPr>
        <w:pStyle w:val="ListParagraph"/>
        <w:numPr>
          <w:ilvl w:val="0"/>
          <w:numId w:val="25"/>
        </w:numPr>
        <w:spacing w:after="80" w:line="240" w:lineRule="auto"/>
        <w:ind w:left="851" w:right="210" w:hanging="284"/>
        <w:contextualSpacing w:val="0"/>
        <w:rPr>
          <w:rFonts w:asciiTheme="minorHAnsi" w:eastAsia="Constantia" w:hAnsiTheme="minorHAnsi" w:cstheme="minorHAnsi"/>
          <w:bCs/>
          <w:sz w:val="20"/>
          <w:szCs w:val="20"/>
        </w:rPr>
      </w:pPr>
      <w:r w:rsidRPr="00C04539">
        <w:rPr>
          <w:rFonts w:asciiTheme="minorHAnsi" w:eastAsia="Constantia" w:hAnsiTheme="minorHAnsi" w:cstheme="minorHAnsi"/>
          <w:bCs/>
          <w:sz w:val="20"/>
          <w:szCs w:val="20"/>
        </w:rPr>
        <w:t xml:space="preserve">By signing these </w:t>
      </w:r>
      <w:r w:rsidR="0011577E" w:rsidRPr="00C04539">
        <w:rPr>
          <w:rFonts w:asciiTheme="minorHAnsi" w:eastAsia="Constantia" w:hAnsiTheme="minorHAnsi" w:cstheme="minorHAnsi"/>
          <w:bCs/>
          <w:i/>
          <w:iCs/>
          <w:sz w:val="20"/>
          <w:szCs w:val="20"/>
        </w:rPr>
        <w:t>T</w:t>
      </w:r>
      <w:r w:rsidRPr="00C04539">
        <w:rPr>
          <w:rFonts w:asciiTheme="minorHAnsi" w:eastAsia="Constantia" w:hAnsiTheme="minorHAnsi" w:cstheme="minorHAnsi"/>
          <w:bCs/>
          <w:i/>
          <w:iCs/>
          <w:sz w:val="20"/>
          <w:szCs w:val="20"/>
        </w:rPr>
        <w:t xml:space="preserve">erms of </w:t>
      </w:r>
      <w:r w:rsidR="0011577E" w:rsidRPr="00C04539">
        <w:rPr>
          <w:rFonts w:asciiTheme="minorHAnsi" w:eastAsia="Constantia" w:hAnsiTheme="minorHAnsi" w:cstheme="minorHAnsi"/>
          <w:bCs/>
          <w:i/>
          <w:iCs/>
          <w:sz w:val="20"/>
          <w:szCs w:val="20"/>
        </w:rPr>
        <w:t>E</w:t>
      </w:r>
      <w:r w:rsidRPr="00C04539">
        <w:rPr>
          <w:rFonts w:asciiTheme="minorHAnsi" w:eastAsia="Constantia" w:hAnsiTheme="minorHAnsi" w:cstheme="minorHAnsi"/>
          <w:bCs/>
          <w:i/>
          <w:iCs/>
          <w:sz w:val="20"/>
          <w:szCs w:val="20"/>
        </w:rPr>
        <w:t>ngagement</w:t>
      </w:r>
      <w:r w:rsidRPr="00C04539">
        <w:rPr>
          <w:rFonts w:asciiTheme="minorHAnsi" w:eastAsia="Constantia" w:hAnsiTheme="minorHAnsi" w:cstheme="minorHAnsi"/>
          <w:bCs/>
          <w:sz w:val="20"/>
          <w:szCs w:val="20"/>
        </w:rPr>
        <w:t xml:space="preserve"> you are accepting that BEF Group will use your information in this way.</w:t>
      </w:r>
    </w:p>
    <w:p w14:paraId="6BC31E6C" w14:textId="77777777" w:rsidR="00587508" w:rsidRPr="00C04539" w:rsidRDefault="00587508" w:rsidP="00C04539">
      <w:pPr>
        <w:spacing w:after="0" w:line="240" w:lineRule="auto"/>
        <w:ind w:left="567" w:right="210"/>
        <w:rPr>
          <w:rFonts w:asciiTheme="minorHAnsi" w:eastAsia="Constantia" w:hAnsiTheme="minorHAnsi" w:cstheme="minorHAnsi"/>
          <w:b/>
          <w:i/>
        </w:rPr>
      </w:pPr>
      <w:r w:rsidRPr="00C04539">
        <w:rPr>
          <w:rFonts w:asciiTheme="minorHAnsi" w:eastAsia="Constantia" w:hAnsiTheme="minorHAnsi" w:cstheme="minorHAnsi"/>
          <w:b/>
          <w:i/>
        </w:rPr>
        <w:t xml:space="preserve">Sensitive Personal Data </w:t>
      </w:r>
    </w:p>
    <w:p w14:paraId="3773112B" w14:textId="69427D3A" w:rsidR="00587508" w:rsidRPr="00C04539" w:rsidRDefault="00587508" w:rsidP="00C04539">
      <w:pPr>
        <w:spacing w:after="0" w:line="240" w:lineRule="auto"/>
        <w:ind w:left="851" w:right="210"/>
        <w:rPr>
          <w:rFonts w:asciiTheme="minorHAnsi" w:eastAsia="Constantia" w:hAnsiTheme="minorHAnsi" w:cstheme="minorHAnsi"/>
          <w:bCs/>
          <w:sz w:val="20"/>
          <w:szCs w:val="20"/>
        </w:rPr>
      </w:pPr>
      <w:r w:rsidRPr="00C04539">
        <w:rPr>
          <w:rFonts w:asciiTheme="minorHAnsi" w:eastAsia="Constantia" w:hAnsiTheme="minorHAnsi" w:cstheme="minorHAnsi"/>
          <w:bCs/>
          <w:sz w:val="20"/>
          <w:szCs w:val="20"/>
        </w:rPr>
        <w:t>Some of the data we collect from you may be sensitive personal data, that is information about your health, gender, ethnicity or sexual orientation.</w:t>
      </w:r>
    </w:p>
    <w:p w14:paraId="546662E1" w14:textId="06FF6A93" w:rsidR="00587508" w:rsidRPr="00C04539" w:rsidRDefault="00587508" w:rsidP="00C04539">
      <w:pPr>
        <w:pStyle w:val="ListParagraph"/>
        <w:numPr>
          <w:ilvl w:val="0"/>
          <w:numId w:val="23"/>
        </w:numPr>
        <w:spacing w:after="0" w:line="240" w:lineRule="auto"/>
        <w:ind w:left="851" w:right="210" w:hanging="284"/>
        <w:rPr>
          <w:rFonts w:asciiTheme="minorHAnsi" w:eastAsia="Constantia" w:hAnsiTheme="minorHAnsi" w:cstheme="minorHAnsi"/>
          <w:b/>
          <w:bCs/>
          <w:sz w:val="20"/>
          <w:szCs w:val="20"/>
          <w:u w:val="single"/>
        </w:rPr>
      </w:pPr>
      <w:r w:rsidRPr="00C04539">
        <w:rPr>
          <w:rFonts w:asciiTheme="minorHAnsi" w:eastAsia="Constantia" w:hAnsiTheme="minorHAnsi" w:cstheme="minorHAnsi"/>
          <w:bCs/>
          <w:sz w:val="20"/>
          <w:szCs w:val="20"/>
        </w:rPr>
        <w:t xml:space="preserve">By signing the </w:t>
      </w:r>
      <w:r w:rsidRPr="00C04539">
        <w:rPr>
          <w:rFonts w:asciiTheme="minorHAnsi" w:eastAsia="Constantia" w:hAnsiTheme="minorHAnsi" w:cstheme="minorHAnsi"/>
          <w:bCs/>
          <w:i/>
          <w:iCs/>
          <w:sz w:val="20"/>
          <w:szCs w:val="20"/>
        </w:rPr>
        <w:t>Terms of Engagement</w:t>
      </w:r>
      <w:r w:rsidRPr="00C04539">
        <w:rPr>
          <w:rFonts w:asciiTheme="minorHAnsi" w:eastAsia="Constantia" w:hAnsiTheme="minorHAnsi" w:cstheme="minorHAnsi"/>
          <w:bCs/>
          <w:sz w:val="20"/>
          <w:szCs w:val="20"/>
        </w:rPr>
        <w:t xml:space="preserve"> </w:t>
      </w:r>
      <w:r w:rsidRPr="00C04539">
        <w:rPr>
          <w:rFonts w:asciiTheme="minorHAnsi" w:eastAsia="Constantia" w:hAnsiTheme="minorHAnsi" w:cstheme="minorHAnsi"/>
          <w:b/>
          <w:bCs/>
          <w:sz w:val="20"/>
          <w:szCs w:val="20"/>
          <w:u w:val="single"/>
        </w:rPr>
        <w:t xml:space="preserve">you are giving us your consent to process any sensitive data. </w:t>
      </w:r>
    </w:p>
    <w:p w14:paraId="0FA84E1D" w14:textId="77777777" w:rsidR="00B52C21" w:rsidRPr="00C04539" w:rsidRDefault="00B52C21" w:rsidP="00C04539">
      <w:pPr>
        <w:spacing w:after="0" w:line="240" w:lineRule="auto"/>
        <w:ind w:right="210"/>
        <w:rPr>
          <w:rFonts w:asciiTheme="minorHAnsi" w:eastAsia="Constantia" w:hAnsiTheme="minorHAnsi" w:cstheme="minorHAnsi"/>
          <w:bCs/>
          <w:sz w:val="20"/>
          <w:szCs w:val="20"/>
        </w:rPr>
      </w:pPr>
    </w:p>
    <w:p w14:paraId="600B1F02" w14:textId="3FE3F5EB" w:rsidR="00587508" w:rsidRPr="00C04539" w:rsidRDefault="00587508" w:rsidP="00C04539">
      <w:pPr>
        <w:spacing w:after="0" w:line="240" w:lineRule="auto"/>
        <w:ind w:left="851" w:right="210"/>
        <w:rPr>
          <w:rFonts w:asciiTheme="minorHAnsi" w:eastAsia="Constantia" w:hAnsiTheme="minorHAnsi" w:cstheme="minorHAnsi"/>
          <w:bCs/>
          <w:sz w:val="20"/>
          <w:szCs w:val="20"/>
        </w:rPr>
      </w:pPr>
      <w:r w:rsidRPr="00C04539">
        <w:rPr>
          <w:rFonts w:asciiTheme="minorHAnsi" w:eastAsia="Constantia" w:hAnsiTheme="minorHAnsi" w:cstheme="minorHAnsi"/>
          <w:bCs/>
          <w:sz w:val="20"/>
          <w:szCs w:val="20"/>
        </w:rPr>
        <w:t xml:space="preserve">More details on how your data is used and managed can be found in our </w:t>
      </w:r>
      <w:r w:rsidRPr="00C04539">
        <w:rPr>
          <w:rFonts w:asciiTheme="minorHAnsi" w:eastAsia="Constantia" w:hAnsiTheme="minorHAnsi" w:cstheme="minorHAnsi"/>
          <w:bCs/>
          <w:sz w:val="20"/>
          <w:szCs w:val="20"/>
          <w:u w:val="single"/>
        </w:rPr>
        <w:t>Privacy Notice</w:t>
      </w:r>
      <w:r w:rsidRPr="00C04539">
        <w:rPr>
          <w:rFonts w:asciiTheme="minorHAnsi" w:eastAsia="Constantia" w:hAnsiTheme="minorHAnsi" w:cstheme="minorHAnsi"/>
          <w:bCs/>
          <w:sz w:val="20"/>
          <w:szCs w:val="20"/>
        </w:rPr>
        <w:t xml:space="preserve"> on our website. </w:t>
      </w:r>
      <w:r w:rsidRPr="00C04539">
        <w:rPr>
          <w:rFonts w:asciiTheme="minorHAnsi" w:eastAsia="Constantia" w:hAnsiTheme="minorHAnsi" w:cstheme="minorHAnsi"/>
          <w:bCs/>
          <w:sz w:val="20"/>
          <w:szCs w:val="20"/>
          <w:u w:val="single"/>
        </w:rPr>
        <w:t>www.befund.org</w:t>
      </w:r>
    </w:p>
    <w:p w14:paraId="623A8508" w14:textId="2744B6A3" w:rsidR="000B5600" w:rsidRPr="00C04539" w:rsidRDefault="00587508" w:rsidP="00C04539">
      <w:pPr>
        <w:spacing w:after="0" w:line="240" w:lineRule="auto"/>
        <w:ind w:left="851" w:right="210"/>
        <w:rPr>
          <w:rFonts w:asciiTheme="minorHAnsi" w:eastAsia="Constantia" w:hAnsiTheme="minorHAnsi" w:cstheme="minorHAnsi"/>
          <w:bCs/>
          <w:sz w:val="20"/>
          <w:szCs w:val="20"/>
        </w:rPr>
      </w:pPr>
      <w:r w:rsidRPr="00C04539">
        <w:rPr>
          <w:rFonts w:asciiTheme="minorHAnsi" w:eastAsia="Constantia" w:hAnsiTheme="minorHAnsi" w:cstheme="minorHAnsi"/>
          <w:bCs/>
          <w:sz w:val="20"/>
          <w:szCs w:val="20"/>
        </w:rPr>
        <w:t>We make every effort to ensure that your personal data is always protected, stored securely and used safely.</w:t>
      </w:r>
    </w:p>
    <w:p w14:paraId="180C0D93" w14:textId="3F2B8F06" w:rsidR="00CB60D8" w:rsidRDefault="00CB60D8">
      <w:pPr>
        <w:spacing w:after="0"/>
        <w:rPr>
          <w:rFonts w:asciiTheme="minorHAnsi" w:eastAsia="Constantia" w:hAnsiTheme="minorHAnsi" w:cstheme="minorHAnsi"/>
          <w:sz w:val="19"/>
        </w:rPr>
      </w:pPr>
    </w:p>
    <w:p w14:paraId="24DE498E" w14:textId="77777777" w:rsidR="009E4716" w:rsidRPr="00277FE9" w:rsidRDefault="009E4716">
      <w:pPr>
        <w:spacing w:after="0"/>
        <w:rPr>
          <w:rFonts w:asciiTheme="minorHAnsi" w:eastAsia="Constantia" w:hAnsiTheme="minorHAnsi" w:cstheme="minorHAnsi"/>
          <w:sz w:val="19"/>
        </w:rPr>
      </w:pPr>
    </w:p>
    <w:tbl>
      <w:tblPr>
        <w:tblStyle w:val="TableGrid0"/>
        <w:tblW w:w="0" w:type="auto"/>
        <w:tblLook w:val="04A0" w:firstRow="1" w:lastRow="0" w:firstColumn="1" w:lastColumn="0" w:noHBand="0" w:noVBand="1"/>
      </w:tblPr>
      <w:tblGrid>
        <w:gridCol w:w="10429"/>
      </w:tblGrid>
      <w:tr w:rsidR="00E3271C" w:rsidRPr="00C04539" w14:paraId="70558B0C" w14:textId="77777777" w:rsidTr="00E3271C">
        <w:tc>
          <w:tcPr>
            <w:tcW w:w="10429" w:type="dxa"/>
          </w:tcPr>
          <w:p w14:paraId="21717561" w14:textId="77777777" w:rsidR="00E3271C" w:rsidRPr="00C04539" w:rsidRDefault="00E3271C" w:rsidP="00786086">
            <w:pPr>
              <w:jc w:val="center"/>
              <w:rPr>
                <w:rFonts w:asciiTheme="minorHAnsi" w:eastAsia="Constantia" w:hAnsiTheme="minorHAnsi" w:cstheme="minorHAnsi"/>
                <w:b/>
              </w:rPr>
            </w:pPr>
            <w:r w:rsidRPr="00C04539">
              <w:rPr>
                <w:rFonts w:asciiTheme="minorHAnsi" w:eastAsia="Constantia" w:hAnsiTheme="minorHAnsi" w:cstheme="minorHAnsi"/>
                <w:b/>
              </w:rPr>
              <w:t>Statement of Truth</w:t>
            </w:r>
          </w:p>
          <w:p w14:paraId="18B0CDD4" w14:textId="77777777" w:rsidR="00786086" w:rsidRPr="00C04539" w:rsidRDefault="00E3271C" w:rsidP="00786086">
            <w:pPr>
              <w:rPr>
                <w:rFonts w:asciiTheme="minorHAnsi" w:hAnsiTheme="minorHAnsi" w:cstheme="minorHAnsi"/>
                <w:b/>
                <w:sz w:val="20"/>
                <w:szCs w:val="20"/>
              </w:rPr>
            </w:pPr>
            <w:r w:rsidRPr="00C04539">
              <w:rPr>
                <w:rFonts w:asciiTheme="minorHAnsi" w:eastAsia="Constantia" w:hAnsiTheme="minorHAnsi" w:cstheme="minorHAnsi"/>
                <w:b/>
                <w:sz w:val="20"/>
                <w:szCs w:val="20"/>
              </w:rPr>
              <w:t xml:space="preserve">By signing these Terms of Engagement you confirm that all the </w:t>
            </w:r>
            <w:r w:rsidR="00216A18" w:rsidRPr="00C04539">
              <w:rPr>
                <w:rFonts w:asciiTheme="minorHAnsi" w:eastAsia="Constantia" w:hAnsiTheme="minorHAnsi" w:cstheme="minorHAnsi"/>
                <w:b/>
                <w:sz w:val="20"/>
                <w:szCs w:val="20"/>
              </w:rPr>
              <w:t>information you</w:t>
            </w:r>
            <w:r w:rsidRPr="00C04539">
              <w:rPr>
                <w:rFonts w:asciiTheme="minorHAnsi" w:eastAsia="Constantia" w:hAnsiTheme="minorHAnsi" w:cstheme="minorHAnsi"/>
                <w:b/>
                <w:sz w:val="20"/>
                <w:szCs w:val="20"/>
              </w:rPr>
              <w:t xml:space="preserve"> will provide will be a true and honest reflection of your business and personal finances. </w:t>
            </w:r>
            <w:r w:rsidRPr="00C04539">
              <w:rPr>
                <w:rFonts w:asciiTheme="minorHAnsi" w:hAnsiTheme="minorHAnsi" w:cstheme="minorHAnsi"/>
                <w:b/>
                <w:sz w:val="20"/>
                <w:szCs w:val="20"/>
              </w:rPr>
              <w:t>By misleading or giving false information in the process of this application you may be guilty of a criminal offence. If you are in the process of or intending to begin insolvency proceedings, such as an Individual Voluntary Arrangement (IVA</w:t>
            </w:r>
            <w:r w:rsidR="00216A18" w:rsidRPr="00C04539">
              <w:rPr>
                <w:rFonts w:asciiTheme="minorHAnsi" w:hAnsiTheme="minorHAnsi" w:cstheme="minorHAnsi"/>
                <w:b/>
                <w:sz w:val="20"/>
                <w:szCs w:val="20"/>
              </w:rPr>
              <w:t>),</w:t>
            </w:r>
            <w:r w:rsidRPr="00C04539">
              <w:rPr>
                <w:rFonts w:asciiTheme="minorHAnsi" w:hAnsiTheme="minorHAnsi" w:cstheme="minorHAnsi"/>
                <w:b/>
                <w:sz w:val="20"/>
                <w:szCs w:val="20"/>
              </w:rPr>
              <w:t xml:space="preserve"> Company Voluntary Arrangement (CVA), Bankruptcy or have been recently issued with a Statutory Demand </w:t>
            </w:r>
            <w:r w:rsidR="007D234B" w:rsidRPr="00C04539">
              <w:rPr>
                <w:rFonts w:asciiTheme="minorHAnsi" w:hAnsiTheme="minorHAnsi" w:cstheme="minorHAnsi"/>
                <w:b/>
                <w:sz w:val="20"/>
                <w:szCs w:val="20"/>
              </w:rPr>
              <w:t>or</w:t>
            </w:r>
            <w:r w:rsidRPr="00C04539">
              <w:rPr>
                <w:rFonts w:asciiTheme="minorHAnsi" w:hAnsiTheme="minorHAnsi" w:cstheme="minorHAnsi"/>
                <w:b/>
                <w:sz w:val="20"/>
                <w:szCs w:val="20"/>
              </w:rPr>
              <w:t xml:space="preserve"> Winding Up </w:t>
            </w:r>
            <w:r w:rsidR="009F33C6" w:rsidRPr="00C04539">
              <w:rPr>
                <w:rFonts w:asciiTheme="minorHAnsi" w:hAnsiTheme="minorHAnsi" w:cstheme="minorHAnsi"/>
                <w:b/>
                <w:sz w:val="20"/>
                <w:szCs w:val="20"/>
              </w:rPr>
              <w:t>P</w:t>
            </w:r>
            <w:r w:rsidRPr="00C04539">
              <w:rPr>
                <w:rFonts w:asciiTheme="minorHAnsi" w:hAnsiTheme="minorHAnsi" w:cstheme="minorHAnsi"/>
                <w:b/>
                <w:sz w:val="20"/>
                <w:szCs w:val="20"/>
              </w:rPr>
              <w:t xml:space="preserve">etition or any similar process </w:t>
            </w:r>
            <w:r w:rsidR="009F33C6" w:rsidRPr="00C04539">
              <w:rPr>
                <w:rFonts w:asciiTheme="minorHAnsi" w:hAnsiTheme="minorHAnsi" w:cstheme="minorHAnsi"/>
                <w:b/>
                <w:sz w:val="20"/>
                <w:szCs w:val="20"/>
              </w:rPr>
              <w:t xml:space="preserve">or are negotiating a Time To Pay Arrangement or similar with HMRC </w:t>
            </w:r>
            <w:r w:rsidRPr="00C04539">
              <w:rPr>
                <w:rFonts w:asciiTheme="minorHAnsi" w:hAnsiTheme="minorHAnsi" w:cstheme="minorHAnsi"/>
                <w:b/>
                <w:sz w:val="20"/>
                <w:szCs w:val="20"/>
              </w:rPr>
              <w:t xml:space="preserve">and do not disclose this fact at this stage then you may also be guilty of a criminal offence. </w:t>
            </w:r>
            <w:r w:rsidR="00786086" w:rsidRPr="00C04539">
              <w:rPr>
                <w:rFonts w:asciiTheme="minorHAnsi" w:hAnsiTheme="minorHAnsi" w:cstheme="minorHAnsi"/>
                <w:b/>
                <w:sz w:val="20"/>
                <w:szCs w:val="20"/>
              </w:rPr>
              <w:t xml:space="preserve"> </w:t>
            </w:r>
          </w:p>
          <w:p w14:paraId="51D4EB59" w14:textId="77777777" w:rsidR="00E3271C" w:rsidRPr="00C04539" w:rsidRDefault="00E3271C" w:rsidP="00786086">
            <w:pPr>
              <w:jc w:val="center"/>
              <w:rPr>
                <w:rFonts w:asciiTheme="minorHAnsi" w:eastAsia="Constantia" w:hAnsiTheme="minorHAnsi" w:cstheme="minorHAnsi"/>
                <w:b/>
                <w:sz w:val="20"/>
                <w:szCs w:val="20"/>
              </w:rPr>
            </w:pPr>
            <w:r w:rsidRPr="00C04539">
              <w:rPr>
                <w:rFonts w:asciiTheme="minorHAnsi" w:hAnsiTheme="minorHAnsi" w:cstheme="minorHAnsi"/>
                <w:b/>
                <w:sz w:val="20"/>
                <w:szCs w:val="20"/>
              </w:rPr>
              <w:t>BEF Group’s policy is to pursue prosecutions in such situations vigorously</w:t>
            </w:r>
          </w:p>
        </w:tc>
      </w:tr>
    </w:tbl>
    <w:p w14:paraId="1CC443C6" w14:textId="77777777" w:rsidR="00B66F17" w:rsidRDefault="00B66F17" w:rsidP="005618B7">
      <w:pPr>
        <w:spacing w:after="0"/>
        <w:rPr>
          <w:rFonts w:asciiTheme="minorHAnsi" w:hAnsiTheme="minorHAnsi" w:cstheme="minorHAnsi"/>
          <w:b/>
          <w:color w:val="FF0000"/>
          <w:sz w:val="18"/>
          <w:u w:val="single" w:color="FF0000"/>
        </w:rPr>
      </w:pPr>
    </w:p>
    <w:p w14:paraId="3B950C2E" w14:textId="46466504" w:rsidR="000B5600" w:rsidRPr="00D97850" w:rsidRDefault="000B5600" w:rsidP="000B5600">
      <w:pPr>
        <w:spacing w:after="0" w:line="240" w:lineRule="auto"/>
        <w:ind w:left="567" w:right="210"/>
        <w:jc w:val="center"/>
        <w:rPr>
          <w:rFonts w:asciiTheme="minorHAnsi" w:hAnsiTheme="minorHAnsi" w:cstheme="minorHAnsi"/>
          <w:b/>
          <w:color w:val="FF0000"/>
          <w:sz w:val="20"/>
          <w:szCs w:val="20"/>
        </w:rPr>
      </w:pPr>
      <w:r w:rsidRPr="00D97850">
        <w:rPr>
          <w:rFonts w:asciiTheme="minorHAnsi" w:eastAsia="Constantia" w:hAnsiTheme="minorHAnsi" w:cstheme="minorHAnsi"/>
          <w:b/>
          <w:color w:val="FF0000"/>
          <w:sz w:val="20"/>
          <w:szCs w:val="20"/>
        </w:rPr>
        <w:t xml:space="preserve">BY SIGNING THE </w:t>
      </w:r>
      <w:r w:rsidRPr="00C04539">
        <w:rPr>
          <w:rFonts w:asciiTheme="minorHAnsi" w:eastAsia="Constantia" w:hAnsiTheme="minorHAnsi" w:cstheme="minorHAnsi"/>
          <w:b/>
          <w:color w:val="FF0000"/>
          <w:sz w:val="20"/>
          <w:szCs w:val="20"/>
        </w:rPr>
        <w:t>TERMS OF ENGAGEMENT</w:t>
      </w:r>
      <w:r w:rsidRPr="00D97850">
        <w:rPr>
          <w:rFonts w:asciiTheme="minorHAnsi" w:eastAsia="Constantia" w:hAnsiTheme="minorHAnsi" w:cstheme="minorHAnsi"/>
          <w:b/>
          <w:color w:val="FF0000"/>
          <w:sz w:val="20"/>
          <w:szCs w:val="20"/>
        </w:rPr>
        <w:t xml:space="preserve"> YOU</w:t>
      </w:r>
      <w:r w:rsidR="00B73249">
        <w:rPr>
          <w:rFonts w:asciiTheme="minorHAnsi" w:eastAsia="Constantia" w:hAnsiTheme="minorHAnsi" w:cstheme="minorHAnsi"/>
          <w:b/>
          <w:color w:val="FF0000"/>
          <w:sz w:val="20"/>
          <w:szCs w:val="20"/>
        </w:rPr>
        <w:t xml:space="preserve"> AND YOUR COMPANY</w:t>
      </w:r>
      <w:r w:rsidRPr="00D97850">
        <w:rPr>
          <w:rFonts w:asciiTheme="minorHAnsi" w:eastAsia="Constantia" w:hAnsiTheme="minorHAnsi" w:cstheme="minorHAnsi"/>
          <w:b/>
          <w:color w:val="FF0000"/>
          <w:sz w:val="20"/>
          <w:szCs w:val="20"/>
        </w:rPr>
        <w:t xml:space="preserve"> AGREE TO BE BOUND BY THESE TERMS AND CONDITIONS</w:t>
      </w:r>
    </w:p>
    <w:p w14:paraId="67FCCF82" w14:textId="77777777" w:rsidR="00B73249" w:rsidRDefault="00B73249" w:rsidP="005618B7">
      <w:pPr>
        <w:spacing w:after="0"/>
        <w:rPr>
          <w:rFonts w:asciiTheme="minorHAnsi" w:hAnsiTheme="minorHAnsi" w:cstheme="minorHAnsi"/>
          <w:b/>
          <w:color w:val="FF0000"/>
          <w:sz w:val="18"/>
          <w:u w:val="single" w:color="FF0000"/>
        </w:rPr>
      </w:pPr>
    </w:p>
    <w:p w14:paraId="668079C1" w14:textId="51DB6A60" w:rsidR="005618B7" w:rsidRPr="00277FE9" w:rsidRDefault="005618B7" w:rsidP="005618B7">
      <w:pPr>
        <w:spacing w:after="0"/>
        <w:rPr>
          <w:rFonts w:asciiTheme="minorHAnsi" w:hAnsiTheme="minorHAnsi" w:cstheme="minorHAnsi"/>
        </w:rPr>
      </w:pPr>
      <w:r w:rsidRPr="00277FE9">
        <w:rPr>
          <w:rFonts w:asciiTheme="minorHAnsi" w:hAnsiTheme="minorHAnsi" w:cstheme="minorHAnsi"/>
          <w:b/>
          <w:color w:val="FF0000"/>
          <w:sz w:val="18"/>
          <w:u w:val="single" w:color="FF0000"/>
        </w:rPr>
        <w:t xml:space="preserve">WE STRONGLY RECOMMEND YOU SEEK LEGAL ADVICE BEFORE SIGNING OR CONFIRMING ACCEPTANCE OF </w:t>
      </w:r>
      <w:r w:rsidR="00A07E1D">
        <w:rPr>
          <w:rFonts w:asciiTheme="minorHAnsi" w:hAnsiTheme="minorHAnsi" w:cstheme="minorHAnsi"/>
          <w:b/>
          <w:color w:val="FF0000"/>
          <w:sz w:val="18"/>
          <w:u w:val="single" w:color="FF0000"/>
        </w:rPr>
        <w:t>THESE TERMS OF ENGAGEMENT</w:t>
      </w:r>
      <w:r w:rsidRPr="00277FE9">
        <w:rPr>
          <w:rFonts w:asciiTheme="minorHAnsi" w:hAnsiTheme="minorHAnsi" w:cstheme="minorHAnsi"/>
          <w:b/>
          <w:color w:val="FF0000"/>
          <w:sz w:val="18"/>
        </w:rPr>
        <w:t xml:space="preserve"> </w:t>
      </w:r>
    </w:p>
    <w:p w14:paraId="69CBD6AC" w14:textId="174402D8" w:rsidR="00CB60D8" w:rsidRPr="00A07E1D" w:rsidRDefault="00C31B1A" w:rsidP="005618B7">
      <w:pPr>
        <w:spacing w:after="0" w:line="240" w:lineRule="auto"/>
        <w:ind w:right="228" w:hanging="10"/>
        <w:jc w:val="both"/>
        <w:rPr>
          <w:rFonts w:asciiTheme="minorHAnsi" w:hAnsiTheme="minorHAnsi" w:cstheme="minorHAnsi"/>
          <w:sz w:val="18"/>
          <w:szCs w:val="18"/>
        </w:rPr>
      </w:pPr>
      <w:r w:rsidRPr="00A07E1D">
        <w:rPr>
          <w:rFonts w:asciiTheme="minorHAnsi" w:hAnsiTheme="minorHAnsi" w:cstheme="minorHAnsi"/>
          <w:b/>
          <w:sz w:val="18"/>
          <w:szCs w:val="18"/>
        </w:rPr>
        <w:t xml:space="preserve">I hereby agree to be bound by the Terms &amp; Conditions </w:t>
      </w:r>
      <w:r w:rsidR="00B73249" w:rsidRPr="00A07E1D">
        <w:rPr>
          <w:rFonts w:asciiTheme="minorHAnsi" w:hAnsiTheme="minorHAnsi" w:cstheme="minorHAnsi"/>
          <w:b/>
          <w:sz w:val="18"/>
          <w:szCs w:val="18"/>
        </w:rPr>
        <w:t xml:space="preserve">contained within the Terms of Engagement </w:t>
      </w:r>
      <w:r w:rsidRPr="00A07E1D">
        <w:rPr>
          <w:rFonts w:asciiTheme="minorHAnsi" w:hAnsiTheme="minorHAnsi" w:cstheme="minorHAnsi"/>
          <w:b/>
          <w:sz w:val="18"/>
          <w:szCs w:val="18"/>
        </w:rPr>
        <w:t xml:space="preserve">of </w:t>
      </w:r>
      <w:r w:rsidR="007D234B" w:rsidRPr="00A07E1D">
        <w:rPr>
          <w:rFonts w:asciiTheme="minorHAnsi" w:hAnsiTheme="minorHAnsi" w:cstheme="minorHAnsi"/>
          <w:b/>
          <w:sz w:val="18"/>
          <w:szCs w:val="18"/>
        </w:rPr>
        <w:t>BEF Group</w:t>
      </w:r>
      <w:r w:rsidRPr="00A07E1D">
        <w:rPr>
          <w:rFonts w:asciiTheme="minorHAnsi" w:hAnsiTheme="minorHAnsi" w:cstheme="minorHAnsi"/>
          <w:b/>
          <w:sz w:val="18"/>
          <w:szCs w:val="18"/>
        </w:rPr>
        <w:t xml:space="preserve"> </w:t>
      </w:r>
    </w:p>
    <w:p w14:paraId="4BF78476" w14:textId="6BFD2ACC" w:rsidR="00B66F17" w:rsidRDefault="00B66F17" w:rsidP="005618B7">
      <w:pPr>
        <w:spacing w:after="0" w:line="240" w:lineRule="auto"/>
      </w:pPr>
    </w:p>
    <w:p w14:paraId="6A5FD56F" w14:textId="798BF0F1" w:rsidR="00DD0557" w:rsidRDefault="00DD0557" w:rsidP="005618B7">
      <w:pPr>
        <w:spacing w:after="0" w:line="240" w:lineRule="auto"/>
      </w:pPr>
    </w:p>
    <w:p w14:paraId="08A743CB" w14:textId="77777777" w:rsidR="00DD0557" w:rsidRDefault="00DD0557" w:rsidP="005618B7">
      <w:pPr>
        <w:spacing w:after="0" w:line="240" w:lineRule="auto"/>
      </w:pPr>
    </w:p>
    <w:tbl>
      <w:tblPr>
        <w:tblStyle w:val="TableGrid0"/>
        <w:tblW w:w="0" w:type="auto"/>
        <w:tblLook w:val="04A0" w:firstRow="1" w:lastRow="0" w:firstColumn="1" w:lastColumn="0" w:noHBand="0" w:noVBand="1"/>
      </w:tblPr>
      <w:tblGrid>
        <w:gridCol w:w="5214"/>
        <w:gridCol w:w="5215"/>
      </w:tblGrid>
      <w:tr w:rsidR="007872F6" w14:paraId="707EC891" w14:textId="77777777" w:rsidTr="00A15529">
        <w:tc>
          <w:tcPr>
            <w:tcW w:w="5214" w:type="dxa"/>
          </w:tcPr>
          <w:p w14:paraId="71A185FF" w14:textId="77777777" w:rsidR="007872F6" w:rsidRDefault="007872F6" w:rsidP="00A15529">
            <w:pPr>
              <w:ind w:left="10" w:hanging="10"/>
              <w:rPr>
                <w:color w:val="4471C4"/>
                <w:sz w:val="18"/>
              </w:rPr>
            </w:pPr>
            <w:r>
              <w:rPr>
                <w:color w:val="4471C4"/>
                <w:sz w:val="18"/>
              </w:rPr>
              <w:t xml:space="preserve">First Applicant: </w:t>
            </w:r>
          </w:p>
          <w:p w14:paraId="5C9E6D63" w14:textId="77777777" w:rsidR="007872F6" w:rsidRDefault="007872F6" w:rsidP="00A15529">
            <w:pPr>
              <w:ind w:left="10" w:hanging="10"/>
            </w:pPr>
          </w:p>
          <w:p w14:paraId="44D76294" w14:textId="77777777" w:rsidR="003114AB" w:rsidRDefault="007872F6" w:rsidP="00A15529">
            <w:pPr>
              <w:spacing w:line="440" w:lineRule="auto"/>
              <w:ind w:left="10" w:hanging="10"/>
              <w:rPr>
                <w:color w:val="4471C4"/>
                <w:sz w:val="18"/>
              </w:rPr>
            </w:pPr>
            <w:r>
              <w:rPr>
                <w:color w:val="4471C4"/>
                <w:sz w:val="18"/>
              </w:rPr>
              <w:t>Name:……………………………...………………………</w:t>
            </w:r>
            <w:r w:rsidR="00A42135">
              <w:rPr>
                <w:color w:val="4471C4"/>
                <w:sz w:val="18"/>
              </w:rPr>
              <w:t>D.O.B…………………….</w:t>
            </w:r>
            <w:r>
              <w:rPr>
                <w:color w:val="4471C4"/>
                <w:sz w:val="18"/>
              </w:rPr>
              <w:t xml:space="preserve"> </w:t>
            </w:r>
          </w:p>
          <w:p w14:paraId="15EDAC06" w14:textId="77777777" w:rsidR="007872F6" w:rsidRDefault="007872F6" w:rsidP="003114AB">
            <w:pPr>
              <w:spacing w:line="440" w:lineRule="auto"/>
            </w:pPr>
            <w:r>
              <w:rPr>
                <w:color w:val="4471C4"/>
                <w:sz w:val="18"/>
              </w:rPr>
              <w:t xml:space="preserve">Address:…………………………………………………………………………………… ………………………………………….. Postcode:…………………………………... </w:t>
            </w:r>
          </w:p>
          <w:p w14:paraId="59ED1701" w14:textId="77777777" w:rsidR="003114AB" w:rsidRDefault="003114AB" w:rsidP="00A15529">
            <w:pPr>
              <w:ind w:left="10" w:hanging="10"/>
              <w:rPr>
                <w:color w:val="4471C4"/>
                <w:sz w:val="18"/>
              </w:rPr>
            </w:pPr>
          </w:p>
          <w:p w14:paraId="77985D5F" w14:textId="77777777" w:rsidR="007872F6" w:rsidRDefault="007872F6" w:rsidP="00A15529">
            <w:pPr>
              <w:ind w:left="10" w:hanging="10"/>
            </w:pPr>
            <w:r>
              <w:rPr>
                <w:color w:val="4471C4"/>
                <w:sz w:val="18"/>
              </w:rPr>
              <w:t>Signature:………………………………………… Date:…………………………….</w:t>
            </w:r>
          </w:p>
          <w:p w14:paraId="2B4307D0" w14:textId="77777777" w:rsidR="007872F6" w:rsidRDefault="007872F6" w:rsidP="00A15529">
            <w:pPr>
              <w:rPr>
                <w:color w:val="4471C4"/>
                <w:sz w:val="18"/>
              </w:rPr>
            </w:pPr>
          </w:p>
        </w:tc>
        <w:tc>
          <w:tcPr>
            <w:tcW w:w="5215" w:type="dxa"/>
          </w:tcPr>
          <w:p w14:paraId="458F8B9B" w14:textId="77777777" w:rsidR="007872F6" w:rsidRDefault="007872F6" w:rsidP="00A15529">
            <w:pPr>
              <w:ind w:hanging="10"/>
              <w:rPr>
                <w:color w:val="4471C4"/>
                <w:sz w:val="18"/>
              </w:rPr>
            </w:pPr>
            <w:r>
              <w:rPr>
                <w:color w:val="4471C4"/>
                <w:sz w:val="18"/>
              </w:rPr>
              <w:t xml:space="preserve">Second Applicant: </w:t>
            </w:r>
          </w:p>
          <w:p w14:paraId="2EEB995E" w14:textId="77777777" w:rsidR="007872F6" w:rsidRDefault="007872F6" w:rsidP="00A15529">
            <w:pPr>
              <w:ind w:hanging="10"/>
            </w:pPr>
          </w:p>
          <w:p w14:paraId="1F677FBF" w14:textId="77777777" w:rsidR="00A42135" w:rsidRDefault="00A42135" w:rsidP="00A42135">
            <w:pPr>
              <w:spacing w:line="440" w:lineRule="auto"/>
              <w:ind w:left="10" w:hanging="10"/>
            </w:pPr>
            <w:r>
              <w:rPr>
                <w:color w:val="4471C4"/>
                <w:sz w:val="18"/>
              </w:rPr>
              <w:t xml:space="preserve">Name:……………………………...………………………D.O.B……………………. Address:…………………………………………………………………………………… ………………………………………….. Postcode:…………………………………... </w:t>
            </w:r>
          </w:p>
          <w:p w14:paraId="609C78A2" w14:textId="77777777" w:rsidR="003114AB" w:rsidRDefault="003114AB" w:rsidP="00A42135">
            <w:pPr>
              <w:ind w:left="10" w:hanging="10"/>
              <w:rPr>
                <w:color w:val="4471C4"/>
                <w:sz w:val="18"/>
              </w:rPr>
            </w:pPr>
          </w:p>
          <w:p w14:paraId="6DCCCC2B" w14:textId="77777777" w:rsidR="00A42135" w:rsidRDefault="00A42135" w:rsidP="00A42135">
            <w:pPr>
              <w:ind w:left="10" w:hanging="10"/>
            </w:pPr>
            <w:r>
              <w:rPr>
                <w:color w:val="4471C4"/>
                <w:sz w:val="18"/>
              </w:rPr>
              <w:t>Signature:………………………………………… Date:…………………………….</w:t>
            </w:r>
          </w:p>
          <w:p w14:paraId="64C18E59" w14:textId="77777777" w:rsidR="007872F6" w:rsidRDefault="007872F6" w:rsidP="00A15529">
            <w:pPr>
              <w:rPr>
                <w:color w:val="4471C4"/>
                <w:sz w:val="18"/>
              </w:rPr>
            </w:pPr>
          </w:p>
        </w:tc>
      </w:tr>
      <w:tr w:rsidR="007872F6" w14:paraId="5E066FDE" w14:textId="77777777" w:rsidTr="00A15529">
        <w:tc>
          <w:tcPr>
            <w:tcW w:w="5214" w:type="dxa"/>
          </w:tcPr>
          <w:p w14:paraId="4AE15384" w14:textId="77777777" w:rsidR="007872F6" w:rsidRDefault="007872F6" w:rsidP="00A15529">
            <w:pPr>
              <w:ind w:left="10" w:hanging="10"/>
              <w:rPr>
                <w:color w:val="4471C4"/>
                <w:sz w:val="18"/>
              </w:rPr>
            </w:pPr>
            <w:r>
              <w:rPr>
                <w:color w:val="4471C4"/>
                <w:sz w:val="18"/>
              </w:rPr>
              <w:lastRenderedPageBreak/>
              <w:t xml:space="preserve">Third Applicant: </w:t>
            </w:r>
          </w:p>
          <w:p w14:paraId="414DDE12" w14:textId="77777777" w:rsidR="007872F6" w:rsidRDefault="007872F6" w:rsidP="00A15529">
            <w:pPr>
              <w:ind w:left="10" w:hanging="10"/>
            </w:pPr>
          </w:p>
          <w:p w14:paraId="634D40B0" w14:textId="77777777" w:rsidR="00A42135" w:rsidRDefault="00A42135" w:rsidP="00A42135">
            <w:pPr>
              <w:spacing w:line="440" w:lineRule="auto"/>
              <w:ind w:left="10" w:hanging="10"/>
            </w:pPr>
            <w:r>
              <w:rPr>
                <w:color w:val="4471C4"/>
                <w:sz w:val="18"/>
              </w:rPr>
              <w:t xml:space="preserve">Name:……………………………...………………………D.O.B……………………. Address:…………………………………………………………………………………… ………………………………………….. Postcode:…………………………………... </w:t>
            </w:r>
          </w:p>
          <w:p w14:paraId="25B78C36" w14:textId="77777777" w:rsidR="003114AB" w:rsidRDefault="003114AB" w:rsidP="00A42135">
            <w:pPr>
              <w:ind w:left="10" w:hanging="10"/>
              <w:rPr>
                <w:color w:val="4471C4"/>
                <w:sz w:val="18"/>
              </w:rPr>
            </w:pPr>
          </w:p>
          <w:p w14:paraId="0D8AB927" w14:textId="77777777" w:rsidR="00A42135" w:rsidRDefault="00A42135" w:rsidP="00A42135">
            <w:pPr>
              <w:ind w:left="10" w:hanging="10"/>
            </w:pPr>
            <w:r>
              <w:rPr>
                <w:color w:val="4471C4"/>
                <w:sz w:val="18"/>
              </w:rPr>
              <w:t>Signature:………………………………………… Date:…………………………….</w:t>
            </w:r>
          </w:p>
          <w:p w14:paraId="1DEDD63A" w14:textId="77777777" w:rsidR="007872F6" w:rsidRDefault="007872F6" w:rsidP="00A15529">
            <w:pPr>
              <w:ind w:left="10" w:hanging="10"/>
              <w:rPr>
                <w:color w:val="4471C4"/>
                <w:sz w:val="18"/>
              </w:rPr>
            </w:pPr>
          </w:p>
        </w:tc>
        <w:tc>
          <w:tcPr>
            <w:tcW w:w="5215" w:type="dxa"/>
          </w:tcPr>
          <w:p w14:paraId="4840265E" w14:textId="77777777" w:rsidR="007872F6" w:rsidRDefault="007872F6" w:rsidP="00A15529">
            <w:pPr>
              <w:ind w:hanging="10"/>
              <w:rPr>
                <w:color w:val="4471C4"/>
                <w:sz w:val="18"/>
              </w:rPr>
            </w:pPr>
            <w:r>
              <w:rPr>
                <w:color w:val="4471C4"/>
                <w:sz w:val="18"/>
              </w:rPr>
              <w:t xml:space="preserve">Fourth Applicant: </w:t>
            </w:r>
          </w:p>
          <w:p w14:paraId="600CBFEF" w14:textId="77777777" w:rsidR="007872F6" w:rsidRDefault="007872F6" w:rsidP="00A15529">
            <w:pPr>
              <w:ind w:hanging="10"/>
            </w:pPr>
          </w:p>
          <w:p w14:paraId="642C2138" w14:textId="77777777" w:rsidR="00A42135" w:rsidRDefault="00A42135" w:rsidP="00A42135">
            <w:pPr>
              <w:spacing w:line="440" w:lineRule="auto"/>
              <w:ind w:left="10" w:hanging="10"/>
            </w:pPr>
            <w:r>
              <w:rPr>
                <w:color w:val="4471C4"/>
                <w:sz w:val="18"/>
              </w:rPr>
              <w:t xml:space="preserve">Name:……………………………...………………………D.O.B……………………. Address:…………………………………………………………………………………… ………………………………………….. Postcode:…………………………………... </w:t>
            </w:r>
          </w:p>
          <w:p w14:paraId="0C0342AE" w14:textId="77777777" w:rsidR="003114AB" w:rsidRDefault="003114AB" w:rsidP="00A42135">
            <w:pPr>
              <w:ind w:left="10" w:hanging="10"/>
              <w:rPr>
                <w:color w:val="4471C4"/>
                <w:sz w:val="18"/>
              </w:rPr>
            </w:pPr>
          </w:p>
          <w:p w14:paraId="7421BED0" w14:textId="77777777" w:rsidR="00A42135" w:rsidRDefault="00A42135" w:rsidP="00A42135">
            <w:pPr>
              <w:ind w:left="10" w:hanging="10"/>
            </w:pPr>
            <w:r>
              <w:rPr>
                <w:color w:val="4471C4"/>
                <w:sz w:val="18"/>
              </w:rPr>
              <w:t>Signature:………………………………………… Date:…………………………….</w:t>
            </w:r>
          </w:p>
          <w:p w14:paraId="4DA214D8" w14:textId="77777777" w:rsidR="007872F6" w:rsidRDefault="007872F6" w:rsidP="00A15529">
            <w:pPr>
              <w:rPr>
                <w:color w:val="4471C4"/>
                <w:sz w:val="18"/>
              </w:rPr>
            </w:pPr>
          </w:p>
        </w:tc>
      </w:tr>
    </w:tbl>
    <w:p w14:paraId="5B217D1A" w14:textId="77777777" w:rsidR="00B66F17" w:rsidRDefault="00B66F17" w:rsidP="00C04539">
      <w:pPr>
        <w:spacing w:after="0" w:line="240" w:lineRule="auto"/>
        <w:rPr>
          <w:color w:val="4471C4"/>
          <w:sz w:val="18"/>
        </w:rPr>
      </w:pPr>
    </w:p>
    <w:sectPr w:rsidR="00B66F17" w:rsidSect="00B66F17">
      <w:headerReference w:type="default" r:id="rId8"/>
      <w:footerReference w:type="default" r:id="rId9"/>
      <w:type w:val="continuous"/>
      <w:pgSz w:w="11906" w:h="16838"/>
      <w:pgMar w:top="56" w:right="747" w:bottom="812" w:left="720" w:header="1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EC5A9" w14:textId="77777777" w:rsidR="00A52E6F" w:rsidRDefault="00A52E6F" w:rsidP="008B53DD">
      <w:pPr>
        <w:spacing w:after="0" w:line="240" w:lineRule="auto"/>
      </w:pPr>
      <w:r>
        <w:separator/>
      </w:r>
    </w:p>
  </w:endnote>
  <w:endnote w:type="continuationSeparator" w:id="0">
    <w:p w14:paraId="31E6EF47" w14:textId="77777777" w:rsidR="00A52E6F" w:rsidRDefault="00A52E6F" w:rsidP="008B5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nstantia">
    <w:altName w:val="Noto Serif"/>
    <w:panose1 w:val="02030602050306030303"/>
    <w:charset w:val="00"/>
    <w:family w:val="roman"/>
    <w:pitch w:val="variable"/>
    <w:sig w:usb0="00000001"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DF289" w14:textId="39775891" w:rsidR="001A5FD9" w:rsidRDefault="001A5FD9" w:rsidP="00353E1E">
    <w:pPr>
      <w:pStyle w:val="Footer"/>
      <w:jc w:val="center"/>
    </w:pPr>
    <w:r>
      <w:rPr>
        <w:noProof/>
      </w:rPr>
      <w:drawing>
        <wp:inline distT="0" distB="0" distL="0" distR="0" wp14:anchorId="76E97FB4" wp14:editId="76D50C08">
          <wp:extent cx="5127211" cy="434340"/>
          <wp:effectExtent l="0" t="0" r="0" b="3810"/>
          <wp:docPr id="3" name="Picture 7" descr="Logo group stationary"/>
          <wp:cNvGraphicFramePr/>
          <a:graphic xmlns:a="http://schemas.openxmlformats.org/drawingml/2006/main">
            <a:graphicData uri="http://schemas.openxmlformats.org/drawingml/2006/picture">
              <pic:pic xmlns:pic="http://schemas.openxmlformats.org/drawingml/2006/picture">
                <pic:nvPicPr>
                  <pic:cNvPr id="3" name="Picture 7" descr="Logo group stationar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0488" cy="443089"/>
                  </a:xfrm>
                  <a:prstGeom prst="rect">
                    <a:avLst/>
                  </a:prstGeom>
                  <a:noFill/>
                  <a:ln>
                    <a:noFill/>
                  </a:ln>
                </pic:spPr>
              </pic:pic>
            </a:graphicData>
          </a:graphic>
        </wp:inline>
      </w:drawing>
    </w:r>
    <w:r w:rsidR="002B5DD1">
      <w:rPr>
        <w:sz w:val="16"/>
        <w:szCs w:val="16"/>
      </w:rPr>
      <w:t>V6</w:t>
    </w:r>
    <w:r w:rsidR="00AB02B9">
      <w:rPr>
        <w:sz w:val="16"/>
        <w:szCs w:val="16"/>
      </w:rPr>
      <w:t>.1</w:t>
    </w:r>
    <w:r w:rsidR="002B5DD1">
      <w:rPr>
        <w:sz w:val="16"/>
        <w:szCs w:val="16"/>
      </w:rPr>
      <w:t xml:space="preserve"> 0</w:t>
    </w:r>
    <w:r w:rsidR="00AB02B9">
      <w:rPr>
        <w:sz w:val="16"/>
        <w:szCs w:val="16"/>
      </w:rPr>
      <w:t>7</w:t>
    </w:r>
    <w:r w:rsidR="002B5DD1">
      <w:rPr>
        <w:sz w:val="16"/>
        <w:szCs w:val="16"/>
      </w:rPr>
      <w:t>/2020</w:t>
    </w:r>
  </w:p>
  <w:p w14:paraId="42AE3355" w14:textId="77777777" w:rsidR="001A5FD9" w:rsidRDefault="001A5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F43C0" w14:textId="77777777" w:rsidR="00A52E6F" w:rsidRDefault="00A52E6F" w:rsidP="008B53DD">
      <w:pPr>
        <w:spacing w:after="0" w:line="240" w:lineRule="auto"/>
      </w:pPr>
      <w:r>
        <w:separator/>
      </w:r>
    </w:p>
  </w:footnote>
  <w:footnote w:type="continuationSeparator" w:id="0">
    <w:p w14:paraId="65FAC823" w14:textId="77777777" w:rsidR="00A52E6F" w:rsidRDefault="00A52E6F" w:rsidP="008B5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A29C2" w14:textId="77777777" w:rsidR="001A5FD9" w:rsidRDefault="001A5FD9">
    <w:pPr>
      <w:pStyle w:val="Header"/>
    </w:pPr>
    <w:r w:rsidRPr="00566530">
      <w:rPr>
        <w:rFonts w:ascii="Arial" w:hAnsi="Arial" w:cs="Arial"/>
        <w:b/>
        <w:noProof/>
        <w:color w:val="009242"/>
        <w:sz w:val="32"/>
      </w:rPr>
      <w:drawing>
        <wp:anchor distT="0" distB="0" distL="114300" distR="114300" simplePos="0" relativeHeight="251661312" behindDoc="1" locked="0" layoutInCell="1" allowOverlap="1" wp14:anchorId="43A513F3" wp14:editId="2EFB3981">
          <wp:simplePos x="0" y="0"/>
          <wp:positionH relativeFrom="column">
            <wp:posOffset>4465955</wp:posOffset>
          </wp:positionH>
          <wp:positionV relativeFrom="paragraph">
            <wp:posOffset>172720</wp:posOffset>
          </wp:positionV>
          <wp:extent cx="1145540" cy="325120"/>
          <wp:effectExtent l="0" t="0" r="0" b="0"/>
          <wp:wrapTight wrapText="bothSides">
            <wp:wrapPolygon edited="0">
              <wp:start x="0" y="0"/>
              <wp:lineTo x="0" y="18984"/>
              <wp:lineTo x="1078" y="20250"/>
              <wp:lineTo x="21193" y="20250"/>
              <wp:lineTo x="21193" y="1266"/>
              <wp:lineTo x="20115" y="0"/>
              <wp:lineTo x="0" y="0"/>
            </wp:wrapPolygon>
          </wp:wrapTight>
          <wp:docPr id="4505" name="Picture 1" descr="C:\Documents and Settings\Administrator\Local Settings\Temporary Internet Files\Content.IE5\J5HRG1PD\Goo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IE5\J5HRG1PD\Goole Logo.png"/>
                  <pic:cNvPicPr>
                    <a:picLocks noChangeAspect="1" noChangeArrowheads="1"/>
                  </pic:cNvPicPr>
                </pic:nvPicPr>
                <pic:blipFill>
                  <a:blip r:embed="rId1" cstate="print"/>
                  <a:srcRect/>
                  <a:stretch>
                    <a:fillRect/>
                  </a:stretch>
                </pic:blipFill>
                <pic:spPr bwMode="auto">
                  <a:xfrm>
                    <a:off x="0" y="0"/>
                    <a:ext cx="1145540" cy="325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themeColor="text1"/>
      </w:rPr>
      <w:drawing>
        <wp:anchor distT="0" distB="0" distL="114300" distR="114300" simplePos="0" relativeHeight="251659264" behindDoc="1" locked="0" layoutInCell="1" allowOverlap="1" wp14:anchorId="76D9D6BD" wp14:editId="1E0FF870">
          <wp:simplePos x="0" y="0"/>
          <wp:positionH relativeFrom="margin">
            <wp:posOffset>3159760</wp:posOffset>
          </wp:positionH>
          <wp:positionV relativeFrom="paragraph">
            <wp:posOffset>124377</wp:posOffset>
          </wp:positionV>
          <wp:extent cx="1080135" cy="381000"/>
          <wp:effectExtent l="0" t="0" r="5715" b="0"/>
          <wp:wrapNone/>
          <wp:docPr id="4506" name="Picture 4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F Logo WHITE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0135" cy="381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65BAAA31" wp14:editId="451FFAE8">
          <wp:simplePos x="0" y="0"/>
          <wp:positionH relativeFrom="column">
            <wp:posOffset>5807710</wp:posOffset>
          </wp:positionH>
          <wp:positionV relativeFrom="paragraph">
            <wp:posOffset>125292</wp:posOffset>
          </wp:positionV>
          <wp:extent cx="832741" cy="372828"/>
          <wp:effectExtent l="0" t="0" r="5715" b="8255"/>
          <wp:wrapNone/>
          <wp:docPr id="4504" name="Picture 4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IF logo.jpg"/>
                  <pic:cNvPicPr/>
                </pic:nvPicPr>
                <pic:blipFill>
                  <a:blip r:embed="rId3"/>
                  <a:stretch>
                    <a:fillRect/>
                  </a:stretch>
                </pic:blipFill>
                <pic:spPr>
                  <a:xfrm>
                    <a:off x="0" y="0"/>
                    <a:ext cx="832741" cy="372828"/>
                  </a:xfrm>
                  <a:prstGeom prst="rect">
                    <a:avLst/>
                  </a:prstGeom>
                </pic:spPr>
              </pic:pic>
            </a:graphicData>
          </a:graphic>
          <wp14:sizeRelH relativeFrom="margin">
            <wp14:pctWidth>0</wp14:pctWidth>
          </wp14:sizeRelH>
          <wp14:sizeRelV relativeFrom="margin">
            <wp14:pctHeight>0</wp14:pctHeight>
          </wp14:sizeRelV>
        </wp:anchor>
      </w:drawing>
    </w:r>
  </w:p>
  <w:p w14:paraId="42D0E03A" w14:textId="77777777" w:rsidR="001A5FD9" w:rsidRDefault="001A5FD9">
    <w:pPr>
      <w:pStyle w:val="Header"/>
    </w:pPr>
  </w:p>
  <w:p w14:paraId="6236E85C" w14:textId="77777777" w:rsidR="001A5FD9" w:rsidRDefault="001A5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1F44"/>
    <w:multiLevelType w:val="hybridMultilevel"/>
    <w:tmpl w:val="050C12FE"/>
    <w:lvl w:ilvl="0" w:tplc="08090001">
      <w:start w:val="1"/>
      <w:numFmt w:val="bullet"/>
      <w:lvlText w:val=""/>
      <w:lvlJc w:val="left"/>
      <w:pPr>
        <w:ind w:left="1089" w:hanging="360"/>
      </w:pPr>
      <w:rPr>
        <w:rFonts w:ascii="Symbol" w:hAnsi="Symbol" w:hint="default"/>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1" w15:restartNumberingAfterBreak="0">
    <w:nsid w:val="090E206B"/>
    <w:multiLevelType w:val="hybridMultilevel"/>
    <w:tmpl w:val="B386C67C"/>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2" w15:restartNumberingAfterBreak="0">
    <w:nsid w:val="0BB67F5E"/>
    <w:multiLevelType w:val="hybridMultilevel"/>
    <w:tmpl w:val="3662AB88"/>
    <w:lvl w:ilvl="0" w:tplc="14BCD5E2">
      <w:start w:val="1"/>
      <w:numFmt w:val="lowerLetter"/>
      <w:lvlText w:val="%1)"/>
      <w:lvlJc w:val="left"/>
      <w:pPr>
        <w:ind w:left="794"/>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lvl w:ilvl="1" w:tplc="D0803E36">
      <w:start w:val="1"/>
      <w:numFmt w:val="lowerLetter"/>
      <w:lvlText w:val="%2"/>
      <w:lvlJc w:val="left"/>
      <w:pPr>
        <w:ind w:left="1529"/>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lvl w:ilvl="2" w:tplc="01D82AE8">
      <w:start w:val="1"/>
      <w:numFmt w:val="lowerRoman"/>
      <w:lvlText w:val="%3"/>
      <w:lvlJc w:val="left"/>
      <w:pPr>
        <w:ind w:left="2249"/>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lvl w:ilvl="3" w:tplc="498E280A">
      <w:start w:val="1"/>
      <w:numFmt w:val="decimal"/>
      <w:lvlText w:val="%4"/>
      <w:lvlJc w:val="left"/>
      <w:pPr>
        <w:ind w:left="2969"/>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lvl w:ilvl="4" w:tplc="70B41C7E">
      <w:start w:val="1"/>
      <w:numFmt w:val="lowerLetter"/>
      <w:lvlText w:val="%5"/>
      <w:lvlJc w:val="left"/>
      <w:pPr>
        <w:ind w:left="3689"/>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lvl w:ilvl="5" w:tplc="6CE4D132">
      <w:start w:val="1"/>
      <w:numFmt w:val="lowerRoman"/>
      <w:lvlText w:val="%6"/>
      <w:lvlJc w:val="left"/>
      <w:pPr>
        <w:ind w:left="4409"/>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lvl w:ilvl="6" w:tplc="07CEE4C8">
      <w:start w:val="1"/>
      <w:numFmt w:val="decimal"/>
      <w:lvlText w:val="%7"/>
      <w:lvlJc w:val="left"/>
      <w:pPr>
        <w:ind w:left="5129"/>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lvl w:ilvl="7" w:tplc="75E0860A">
      <w:start w:val="1"/>
      <w:numFmt w:val="lowerLetter"/>
      <w:lvlText w:val="%8"/>
      <w:lvlJc w:val="left"/>
      <w:pPr>
        <w:ind w:left="5849"/>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lvl w:ilvl="8" w:tplc="8ED867F0">
      <w:start w:val="1"/>
      <w:numFmt w:val="lowerRoman"/>
      <w:lvlText w:val="%9"/>
      <w:lvlJc w:val="left"/>
      <w:pPr>
        <w:ind w:left="6569"/>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D0476C1"/>
    <w:multiLevelType w:val="hybridMultilevel"/>
    <w:tmpl w:val="1B829D74"/>
    <w:lvl w:ilvl="0" w:tplc="08090001">
      <w:start w:val="1"/>
      <w:numFmt w:val="bullet"/>
      <w:lvlText w:val=""/>
      <w:lvlJc w:val="left"/>
      <w:pPr>
        <w:ind w:left="1089" w:hanging="360"/>
      </w:pPr>
      <w:rPr>
        <w:rFonts w:ascii="Symbol" w:hAnsi="Symbol" w:hint="default"/>
        <w:b w:val="0"/>
        <w:i w:val="0"/>
        <w:strike w:val="0"/>
        <w:dstrike w:val="0"/>
        <w:color w:val="000000"/>
        <w:sz w:val="16"/>
        <w:szCs w:val="16"/>
        <w:u w:val="none" w:color="000000"/>
        <w:bdr w:val="none" w:sz="0" w:space="0" w:color="auto"/>
        <w:shd w:val="clear" w:color="auto" w:fill="auto"/>
        <w:vertAlign w:val="baseline"/>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4" w15:restartNumberingAfterBreak="0">
    <w:nsid w:val="15D71343"/>
    <w:multiLevelType w:val="hybridMultilevel"/>
    <w:tmpl w:val="5866AD50"/>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5" w15:restartNumberingAfterBreak="0">
    <w:nsid w:val="1C74411F"/>
    <w:multiLevelType w:val="hybridMultilevel"/>
    <w:tmpl w:val="E60CE20E"/>
    <w:lvl w:ilvl="0" w:tplc="08090001">
      <w:start w:val="1"/>
      <w:numFmt w:val="bullet"/>
      <w:lvlText w:val=""/>
      <w:lvlJc w:val="left"/>
      <w:pPr>
        <w:ind w:left="1089" w:hanging="360"/>
      </w:pPr>
      <w:rPr>
        <w:rFonts w:ascii="Symbol" w:hAnsi="Symbol" w:hint="default"/>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6" w15:restartNumberingAfterBreak="0">
    <w:nsid w:val="1CB1670B"/>
    <w:multiLevelType w:val="hybridMultilevel"/>
    <w:tmpl w:val="3DE4C94E"/>
    <w:lvl w:ilvl="0" w:tplc="08090001">
      <w:start w:val="1"/>
      <w:numFmt w:val="bullet"/>
      <w:lvlText w:val=""/>
      <w:lvlJc w:val="left"/>
      <w:pPr>
        <w:ind w:left="1089" w:hanging="360"/>
      </w:pPr>
      <w:rPr>
        <w:rFonts w:ascii="Symbol" w:hAnsi="Symbol" w:hint="default"/>
        <w:b w:val="0"/>
        <w:i w:val="0"/>
        <w:strike w:val="0"/>
        <w:dstrike w:val="0"/>
        <w:color w:val="000000"/>
        <w:sz w:val="16"/>
        <w:szCs w:val="16"/>
        <w:u w:val="none" w:color="000000"/>
        <w:bdr w:val="none" w:sz="0" w:space="0" w:color="auto"/>
        <w:shd w:val="clear" w:color="auto" w:fill="auto"/>
        <w:vertAlign w:val="baseline"/>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7" w15:restartNumberingAfterBreak="0">
    <w:nsid w:val="1DD80EE1"/>
    <w:multiLevelType w:val="hybridMultilevel"/>
    <w:tmpl w:val="184C6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305477"/>
    <w:multiLevelType w:val="hybridMultilevel"/>
    <w:tmpl w:val="A0D20292"/>
    <w:lvl w:ilvl="0" w:tplc="AC443F7A">
      <w:start w:val="1"/>
      <w:numFmt w:val="lowerLetter"/>
      <w:lvlText w:val="%1)"/>
      <w:lvlJc w:val="left"/>
      <w:pPr>
        <w:ind w:left="729" w:hanging="360"/>
      </w:pPr>
      <w:rPr>
        <w:rFonts w:hint="default"/>
      </w:rPr>
    </w:lvl>
    <w:lvl w:ilvl="1" w:tplc="08090019" w:tentative="1">
      <w:start w:val="1"/>
      <w:numFmt w:val="lowerLetter"/>
      <w:lvlText w:val="%2."/>
      <w:lvlJc w:val="left"/>
      <w:pPr>
        <w:ind w:left="144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2889" w:hanging="360"/>
      </w:pPr>
    </w:lvl>
    <w:lvl w:ilvl="4" w:tplc="08090019" w:tentative="1">
      <w:start w:val="1"/>
      <w:numFmt w:val="lowerLetter"/>
      <w:lvlText w:val="%5."/>
      <w:lvlJc w:val="left"/>
      <w:pPr>
        <w:ind w:left="3609" w:hanging="360"/>
      </w:pPr>
    </w:lvl>
    <w:lvl w:ilvl="5" w:tplc="0809001B" w:tentative="1">
      <w:start w:val="1"/>
      <w:numFmt w:val="lowerRoman"/>
      <w:lvlText w:val="%6."/>
      <w:lvlJc w:val="right"/>
      <w:pPr>
        <w:ind w:left="4329" w:hanging="180"/>
      </w:pPr>
    </w:lvl>
    <w:lvl w:ilvl="6" w:tplc="0809000F" w:tentative="1">
      <w:start w:val="1"/>
      <w:numFmt w:val="decimal"/>
      <w:lvlText w:val="%7."/>
      <w:lvlJc w:val="left"/>
      <w:pPr>
        <w:ind w:left="5049" w:hanging="360"/>
      </w:pPr>
    </w:lvl>
    <w:lvl w:ilvl="7" w:tplc="08090019" w:tentative="1">
      <w:start w:val="1"/>
      <w:numFmt w:val="lowerLetter"/>
      <w:lvlText w:val="%8."/>
      <w:lvlJc w:val="left"/>
      <w:pPr>
        <w:ind w:left="5769" w:hanging="360"/>
      </w:pPr>
    </w:lvl>
    <w:lvl w:ilvl="8" w:tplc="0809001B" w:tentative="1">
      <w:start w:val="1"/>
      <w:numFmt w:val="lowerRoman"/>
      <w:lvlText w:val="%9."/>
      <w:lvlJc w:val="right"/>
      <w:pPr>
        <w:ind w:left="6489" w:hanging="180"/>
      </w:pPr>
    </w:lvl>
  </w:abstractNum>
  <w:abstractNum w:abstractNumId="9" w15:restartNumberingAfterBreak="0">
    <w:nsid w:val="231511BB"/>
    <w:multiLevelType w:val="hybridMultilevel"/>
    <w:tmpl w:val="AD6EE5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8E2577"/>
    <w:multiLevelType w:val="hybridMultilevel"/>
    <w:tmpl w:val="883A98CC"/>
    <w:lvl w:ilvl="0" w:tplc="08090001">
      <w:start w:val="1"/>
      <w:numFmt w:val="bullet"/>
      <w:lvlText w:val=""/>
      <w:lvlJc w:val="left"/>
      <w:pPr>
        <w:ind w:left="795"/>
      </w:pPr>
      <w:rPr>
        <w:rFonts w:ascii="Symbol" w:hAnsi="Symbol" w:hint="default"/>
        <w:b w:val="0"/>
        <w:i w:val="0"/>
        <w:strike w:val="0"/>
        <w:dstrike w:val="0"/>
        <w:color w:val="000000"/>
        <w:sz w:val="16"/>
        <w:szCs w:val="16"/>
        <w:u w:val="none" w:color="000000"/>
        <w:bdr w:val="none" w:sz="0" w:space="0" w:color="auto"/>
        <w:shd w:val="clear" w:color="auto" w:fill="auto"/>
        <w:vertAlign w:val="baseline"/>
      </w:rPr>
    </w:lvl>
    <w:lvl w:ilvl="1" w:tplc="2EB4F6C2">
      <w:start w:val="1"/>
      <w:numFmt w:val="lowerLetter"/>
      <w:lvlText w:val="%2"/>
      <w:lvlJc w:val="left"/>
      <w:pPr>
        <w:ind w:left="1529"/>
      </w:pPr>
      <w:rPr>
        <w:rFonts w:ascii="Garamond" w:eastAsia="Garamond" w:hAnsi="Garamond" w:cs="Garamond"/>
        <w:b w:val="0"/>
        <w:i w:val="0"/>
        <w:strike w:val="0"/>
        <w:dstrike w:val="0"/>
        <w:color w:val="000000"/>
        <w:sz w:val="16"/>
        <w:szCs w:val="16"/>
        <w:u w:val="none" w:color="000000"/>
        <w:bdr w:val="none" w:sz="0" w:space="0" w:color="auto"/>
        <w:shd w:val="clear" w:color="auto" w:fill="auto"/>
        <w:vertAlign w:val="baseline"/>
      </w:rPr>
    </w:lvl>
    <w:lvl w:ilvl="2" w:tplc="0A5A5826">
      <w:start w:val="1"/>
      <w:numFmt w:val="lowerRoman"/>
      <w:lvlText w:val="%3"/>
      <w:lvlJc w:val="left"/>
      <w:pPr>
        <w:ind w:left="2249"/>
      </w:pPr>
      <w:rPr>
        <w:rFonts w:ascii="Garamond" w:eastAsia="Garamond" w:hAnsi="Garamond" w:cs="Garamond"/>
        <w:b w:val="0"/>
        <w:i w:val="0"/>
        <w:strike w:val="0"/>
        <w:dstrike w:val="0"/>
        <w:color w:val="000000"/>
        <w:sz w:val="16"/>
        <w:szCs w:val="16"/>
        <w:u w:val="none" w:color="000000"/>
        <w:bdr w:val="none" w:sz="0" w:space="0" w:color="auto"/>
        <w:shd w:val="clear" w:color="auto" w:fill="auto"/>
        <w:vertAlign w:val="baseline"/>
      </w:rPr>
    </w:lvl>
    <w:lvl w:ilvl="3" w:tplc="3468FD5A">
      <w:start w:val="1"/>
      <w:numFmt w:val="decimal"/>
      <w:lvlText w:val="%4"/>
      <w:lvlJc w:val="left"/>
      <w:pPr>
        <w:ind w:left="2969"/>
      </w:pPr>
      <w:rPr>
        <w:rFonts w:ascii="Garamond" w:eastAsia="Garamond" w:hAnsi="Garamond" w:cs="Garamond"/>
        <w:b w:val="0"/>
        <w:i w:val="0"/>
        <w:strike w:val="0"/>
        <w:dstrike w:val="0"/>
        <w:color w:val="000000"/>
        <w:sz w:val="16"/>
        <w:szCs w:val="16"/>
        <w:u w:val="none" w:color="000000"/>
        <w:bdr w:val="none" w:sz="0" w:space="0" w:color="auto"/>
        <w:shd w:val="clear" w:color="auto" w:fill="auto"/>
        <w:vertAlign w:val="baseline"/>
      </w:rPr>
    </w:lvl>
    <w:lvl w:ilvl="4" w:tplc="2C007718">
      <w:start w:val="1"/>
      <w:numFmt w:val="lowerLetter"/>
      <w:lvlText w:val="%5"/>
      <w:lvlJc w:val="left"/>
      <w:pPr>
        <w:ind w:left="3689"/>
      </w:pPr>
      <w:rPr>
        <w:rFonts w:ascii="Garamond" w:eastAsia="Garamond" w:hAnsi="Garamond" w:cs="Garamond"/>
        <w:b w:val="0"/>
        <w:i w:val="0"/>
        <w:strike w:val="0"/>
        <w:dstrike w:val="0"/>
        <w:color w:val="000000"/>
        <w:sz w:val="16"/>
        <w:szCs w:val="16"/>
        <w:u w:val="none" w:color="000000"/>
        <w:bdr w:val="none" w:sz="0" w:space="0" w:color="auto"/>
        <w:shd w:val="clear" w:color="auto" w:fill="auto"/>
        <w:vertAlign w:val="baseline"/>
      </w:rPr>
    </w:lvl>
    <w:lvl w:ilvl="5" w:tplc="447E1AC4">
      <w:start w:val="1"/>
      <w:numFmt w:val="lowerRoman"/>
      <w:lvlText w:val="%6"/>
      <w:lvlJc w:val="left"/>
      <w:pPr>
        <w:ind w:left="4409"/>
      </w:pPr>
      <w:rPr>
        <w:rFonts w:ascii="Garamond" w:eastAsia="Garamond" w:hAnsi="Garamond" w:cs="Garamond"/>
        <w:b w:val="0"/>
        <w:i w:val="0"/>
        <w:strike w:val="0"/>
        <w:dstrike w:val="0"/>
        <w:color w:val="000000"/>
        <w:sz w:val="16"/>
        <w:szCs w:val="16"/>
        <w:u w:val="none" w:color="000000"/>
        <w:bdr w:val="none" w:sz="0" w:space="0" w:color="auto"/>
        <w:shd w:val="clear" w:color="auto" w:fill="auto"/>
        <w:vertAlign w:val="baseline"/>
      </w:rPr>
    </w:lvl>
    <w:lvl w:ilvl="6" w:tplc="199606DE">
      <w:start w:val="1"/>
      <w:numFmt w:val="decimal"/>
      <w:lvlText w:val="%7"/>
      <w:lvlJc w:val="left"/>
      <w:pPr>
        <w:ind w:left="5129"/>
      </w:pPr>
      <w:rPr>
        <w:rFonts w:ascii="Garamond" w:eastAsia="Garamond" w:hAnsi="Garamond" w:cs="Garamond"/>
        <w:b w:val="0"/>
        <w:i w:val="0"/>
        <w:strike w:val="0"/>
        <w:dstrike w:val="0"/>
        <w:color w:val="000000"/>
        <w:sz w:val="16"/>
        <w:szCs w:val="16"/>
        <w:u w:val="none" w:color="000000"/>
        <w:bdr w:val="none" w:sz="0" w:space="0" w:color="auto"/>
        <w:shd w:val="clear" w:color="auto" w:fill="auto"/>
        <w:vertAlign w:val="baseline"/>
      </w:rPr>
    </w:lvl>
    <w:lvl w:ilvl="7" w:tplc="DDB6239E">
      <w:start w:val="1"/>
      <w:numFmt w:val="lowerLetter"/>
      <w:lvlText w:val="%8"/>
      <w:lvlJc w:val="left"/>
      <w:pPr>
        <w:ind w:left="5849"/>
      </w:pPr>
      <w:rPr>
        <w:rFonts w:ascii="Garamond" w:eastAsia="Garamond" w:hAnsi="Garamond" w:cs="Garamond"/>
        <w:b w:val="0"/>
        <w:i w:val="0"/>
        <w:strike w:val="0"/>
        <w:dstrike w:val="0"/>
        <w:color w:val="000000"/>
        <w:sz w:val="16"/>
        <w:szCs w:val="16"/>
        <w:u w:val="none" w:color="000000"/>
        <w:bdr w:val="none" w:sz="0" w:space="0" w:color="auto"/>
        <w:shd w:val="clear" w:color="auto" w:fill="auto"/>
        <w:vertAlign w:val="baseline"/>
      </w:rPr>
    </w:lvl>
    <w:lvl w:ilvl="8" w:tplc="EE446526">
      <w:start w:val="1"/>
      <w:numFmt w:val="lowerRoman"/>
      <w:lvlText w:val="%9"/>
      <w:lvlJc w:val="left"/>
      <w:pPr>
        <w:ind w:left="6569"/>
      </w:pPr>
      <w:rPr>
        <w:rFonts w:ascii="Garamond" w:eastAsia="Garamond" w:hAnsi="Garamond" w:cs="Garamond"/>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2C9E63B3"/>
    <w:multiLevelType w:val="hybridMultilevel"/>
    <w:tmpl w:val="1EF87900"/>
    <w:lvl w:ilvl="0" w:tplc="08090001">
      <w:start w:val="1"/>
      <w:numFmt w:val="bullet"/>
      <w:lvlText w:val=""/>
      <w:lvlJc w:val="left"/>
      <w:pPr>
        <w:ind w:left="1287" w:hanging="360"/>
      </w:pPr>
      <w:rPr>
        <w:rFonts w:ascii="Symbol" w:hAnsi="Symbol" w:hint="default"/>
        <w:b w:val="0"/>
        <w:i w:val="0"/>
        <w:strike w:val="0"/>
        <w:dstrike w:val="0"/>
        <w:color w:val="000000"/>
        <w:sz w:val="16"/>
        <w:szCs w:val="16"/>
        <w:u w:val="none" w:color="000000"/>
        <w:bdr w:val="none" w:sz="0" w:space="0" w:color="auto"/>
        <w:shd w:val="clear" w:color="auto" w:fill="auto"/>
        <w:vertAlign w:val="baseline"/>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38A24ECF"/>
    <w:multiLevelType w:val="hybridMultilevel"/>
    <w:tmpl w:val="1D9C5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F5A2FE8"/>
    <w:multiLevelType w:val="hybridMultilevel"/>
    <w:tmpl w:val="FD7C14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6C83A00"/>
    <w:multiLevelType w:val="hybridMultilevel"/>
    <w:tmpl w:val="88106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C5B007F"/>
    <w:multiLevelType w:val="hybridMultilevel"/>
    <w:tmpl w:val="C8BEC098"/>
    <w:lvl w:ilvl="0" w:tplc="3BA6A8A0">
      <w:start w:val="1"/>
      <w:numFmt w:val="decimal"/>
      <w:pStyle w:val="Heading1"/>
      <w:lvlText w:val="%1)"/>
      <w:lvlJc w:val="left"/>
      <w:pPr>
        <w:ind w:left="709"/>
      </w:pPr>
      <w:rPr>
        <w:rFonts w:ascii="Constantia" w:eastAsia="Constantia" w:hAnsi="Constantia" w:cs="Constantia"/>
        <w:b/>
        <w:bCs/>
        <w:i w:val="0"/>
        <w:strike w:val="0"/>
        <w:dstrike w:val="0"/>
        <w:color w:val="000000"/>
        <w:sz w:val="22"/>
        <w:szCs w:val="22"/>
        <w:u w:val="none" w:color="000000"/>
        <w:bdr w:val="none" w:sz="0" w:space="0" w:color="auto"/>
        <w:shd w:val="clear" w:color="auto" w:fill="auto"/>
        <w:vertAlign w:val="baseline"/>
      </w:rPr>
    </w:lvl>
    <w:lvl w:ilvl="1" w:tplc="72D035C2">
      <w:start w:val="1"/>
      <w:numFmt w:val="lowerLetter"/>
      <w:lvlText w:val="%2"/>
      <w:lvlJc w:val="left"/>
      <w:pPr>
        <w:ind w:left="1584"/>
      </w:pPr>
      <w:rPr>
        <w:rFonts w:ascii="Constantia" w:eastAsia="Constantia" w:hAnsi="Constantia" w:cs="Constantia"/>
        <w:b/>
        <w:bCs/>
        <w:i w:val="0"/>
        <w:strike w:val="0"/>
        <w:dstrike w:val="0"/>
        <w:color w:val="000000"/>
        <w:sz w:val="22"/>
        <w:szCs w:val="22"/>
        <w:u w:val="none" w:color="000000"/>
        <w:bdr w:val="none" w:sz="0" w:space="0" w:color="auto"/>
        <w:shd w:val="clear" w:color="auto" w:fill="auto"/>
        <w:vertAlign w:val="baseline"/>
      </w:rPr>
    </w:lvl>
    <w:lvl w:ilvl="2" w:tplc="D5500898">
      <w:start w:val="1"/>
      <w:numFmt w:val="lowerRoman"/>
      <w:lvlText w:val="%3"/>
      <w:lvlJc w:val="left"/>
      <w:pPr>
        <w:ind w:left="2304"/>
      </w:pPr>
      <w:rPr>
        <w:rFonts w:ascii="Constantia" w:eastAsia="Constantia" w:hAnsi="Constantia" w:cs="Constantia"/>
        <w:b/>
        <w:bCs/>
        <w:i w:val="0"/>
        <w:strike w:val="0"/>
        <w:dstrike w:val="0"/>
        <w:color w:val="000000"/>
        <w:sz w:val="22"/>
        <w:szCs w:val="22"/>
        <w:u w:val="none" w:color="000000"/>
        <w:bdr w:val="none" w:sz="0" w:space="0" w:color="auto"/>
        <w:shd w:val="clear" w:color="auto" w:fill="auto"/>
        <w:vertAlign w:val="baseline"/>
      </w:rPr>
    </w:lvl>
    <w:lvl w:ilvl="3" w:tplc="2DD24880">
      <w:start w:val="1"/>
      <w:numFmt w:val="decimal"/>
      <w:lvlText w:val="%4"/>
      <w:lvlJc w:val="left"/>
      <w:pPr>
        <w:ind w:left="3024"/>
      </w:pPr>
      <w:rPr>
        <w:rFonts w:ascii="Constantia" w:eastAsia="Constantia" w:hAnsi="Constantia" w:cs="Constantia"/>
        <w:b/>
        <w:bCs/>
        <w:i w:val="0"/>
        <w:strike w:val="0"/>
        <w:dstrike w:val="0"/>
        <w:color w:val="000000"/>
        <w:sz w:val="22"/>
        <w:szCs w:val="22"/>
        <w:u w:val="none" w:color="000000"/>
        <w:bdr w:val="none" w:sz="0" w:space="0" w:color="auto"/>
        <w:shd w:val="clear" w:color="auto" w:fill="auto"/>
        <w:vertAlign w:val="baseline"/>
      </w:rPr>
    </w:lvl>
    <w:lvl w:ilvl="4" w:tplc="AC2CC37E">
      <w:start w:val="1"/>
      <w:numFmt w:val="lowerLetter"/>
      <w:lvlText w:val="%5"/>
      <w:lvlJc w:val="left"/>
      <w:pPr>
        <w:ind w:left="3744"/>
      </w:pPr>
      <w:rPr>
        <w:rFonts w:ascii="Constantia" w:eastAsia="Constantia" w:hAnsi="Constantia" w:cs="Constantia"/>
        <w:b/>
        <w:bCs/>
        <w:i w:val="0"/>
        <w:strike w:val="0"/>
        <w:dstrike w:val="0"/>
        <w:color w:val="000000"/>
        <w:sz w:val="22"/>
        <w:szCs w:val="22"/>
        <w:u w:val="none" w:color="000000"/>
        <w:bdr w:val="none" w:sz="0" w:space="0" w:color="auto"/>
        <w:shd w:val="clear" w:color="auto" w:fill="auto"/>
        <w:vertAlign w:val="baseline"/>
      </w:rPr>
    </w:lvl>
    <w:lvl w:ilvl="5" w:tplc="59187A98">
      <w:start w:val="1"/>
      <w:numFmt w:val="lowerRoman"/>
      <w:lvlText w:val="%6"/>
      <w:lvlJc w:val="left"/>
      <w:pPr>
        <w:ind w:left="4464"/>
      </w:pPr>
      <w:rPr>
        <w:rFonts w:ascii="Constantia" w:eastAsia="Constantia" w:hAnsi="Constantia" w:cs="Constantia"/>
        <w:b/>
        <w:bCs/>
        <w:i w:val="0"/>
        <w:strike w:val="0"/>
        <w:dstrike w:val="0"/>
        <w:color w:val="000000"/>
        <w:sz w:val="22"/>
        <w:szCs w:val="22"/>
        <w:u w:val="none" w:color="000000"/>
        <w:bdr w:val="none" w:sz="0" w:space="0" w:color="auto"/>
        <w:shd w:val="clear" w:color="auto" w:fill="auto"/>
        <w:vertAlign w:val="baseline"/>
      </w:rPr>
    </w:lvl>
    <w:lvl w:ilvl="6" w:tplc="9E384058">
      <w:start w:val="1"/>
      <w:numFmt w:val="decimal"/>
      <w:lvlText w:val="%7"/>
      <w:lvlJc w:val="left"/>
      <w:pPr>
        <w:ind w:left="5184"/>
      </w:pPr>
      <w:rPr>
        <w:rFonts w:ascii="Constantia" w:eastAsia="Constantia" w:hAnsi="Constantia" w:cs="Constantia"/>
        <w:b/>
        <w:bCs/>
        <w:i w:val="0"/>
        <w:strike w:val="0"/>
        <w:dstrike w:val="0"/>
        <w:color w:val="000000"/>
        <w:sz w:val="22"/>
        <w:szCs w:val="22"/>
        <w:u w:val="none" w:color="000000"/>
        <w:bdr w:val="none" w:sz="0" w:space="0" w:color="auto"/>
        <w:shd w:val="clear" w:color="auto" w:fill="auto"/>
        <w:vertAlign w:val="baseline"/>
      </w:rPr>
    </w:lvl>
    <w:lvl w:ilvl="7" w:tplc="FA5ADF06">
      <w:start w:val="1"/>
      <w:numFmt w:val="lowerLetter"/>
      <w:lvlText w:val="%8"/>
      <w:lvlJc w:val="left"/>
      <w:pPr>
        <w:ind w:left="5904"/>
      </w:pPr>
      <w:rPr>
        <w:rFonts w:ascii="Constantia" w:eastAsia="Constantia" w:hAnsi="Constantia" w:cs="Constantia"/>
        <w:b/>
        <w:bCs/>
        <w:i w:val="0"/>
        <w:strike w:val="0"/>
        <w:dstrike w:val="0"/>
        <w:color w:val="000000"/>
        <w:sz w:val="22"/>
        <w:szCs w:val="22"/>
        <w:u w:val="none" w:color="000000"/>
        <w:bdr w:val="none" w:sz="0" w:space="0" w:color="auto"/>
        <w:shd w:val="clear" w:color="auto" w:fill="auto"/>
        <w:vertAlign w:val="baseline"/>
      </w:rPr>
    </w:lvl>
    <w:lvl w:ilvl="8" w:tplc="6F7ED75A">
      <w:start w:val="1"/>
      <w:numFmt w:val="lowerRoman"/>
      <w:lvlText w:val="%9"/>
      <w:lvlJc w:val="left"/>
      <w:pPr>
        <w:ind w:left="6624"/>
      </w:pPr>
      <w:rPr>
        <w:rFonts w:ascii="Constantia" w:eastAsia="Constantia" w:hAnsi="Constantia" w:cs="Constantia"/>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A3F5EA1"/>
    <w:multiLevelType w:val="hybridMultilevel"/>
    <w:tmpl w:val="0A7445F0"/>
    <w:lvl w:ilvl="0" w:tplc="08090001">
      <w:start w:val="1"/>
      <w:numFmt w:val="bullet"/>
      <w:lvlText w:val=""/>
      <w:lvlJc w:val="left"/>
      <w:pPr>
        <w:ind w:left="1089" w:hanging="360"/>
      </w:pPr>
      <w:rPr>
        <w:rFonts w:ascii="Symbol" w:hAnsi="Symbol" w:hint="default"/>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17" w15:restartNumberingAfterBreak="0">
    <w:nsid w:val="5FDF2F87"/>
    <w:multiLevelType w:val="hybridMultilevel"/>
    <w:tmpl w:val="3A680F2C"/>
    <w:lvl w:ilvl="0" w:tplc="08090001">
      <w:start w:val="1"/>
      <w:numFmt w:val="bullet"/>
      <w:lvlText w:val=""/>
      <w:lvlJc w:val="left"/>
      <w:pPr>
        <w:ind w:left="1429" w:hanging="360"/>
      </w:pPr>
      <w:rPr>
        <w:rFonts w:ascii="Symbol" w:hAnsi="Symbol" w:hint="default"/>
        <w:b w:val="0"/>
        <w:i w:val="0"/>
        <w:strike w:val="0"/>
        <w:dstrike w:val="0"/>
        <w:color w:val="000000"/>
        <w:sz w:val="16"/>
        <w:szCs w:val="16"/>
        <w:u w:val="none" w:color="000000"/>
        <w:bdr w:val="none" w:sz="0" w:space="0" w:color="auto"/>
        <w:shd w:val="clear" w:color="auto" w:fill="auto"/>
        <w:vertAlign w:val="baseline"/>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6512213C"/>
    <w:multiLevelType w:val="hybridMultilevel"/>
    <w:tmpl w:val="1326F28E"/>
    <w:lvl w:ilvl="0" w:tplc="08090001">
      <w:start w:val="1"/>
      <w:numFmt w:val="bullet"/>
      <w:lvlText w:val=""/>
      <w:lvlJc w:val="left"/>
      <w:pPr>
        <w:ind w:left="1446" w:hanging="360"/>
      </w:pPr>
      <w:rPr>
        <w:rFonts w:ascii="Symbol" w:hAnsi="Symbol" w:hint="default"/>
        <w:b w:val="0"/>
        <w:i w:val="0"/>
        <w:strike w:val="0"/>
        <w:dstrike w:val="0"/>
        <w:color w:val="000000"/>
        <w:sz w:val="16"/>
        <w:szCs w:val="16"/>
        <w:u w:val="none" w:color="000000"/>
        <w:bdr w:val="none" w:sz="0" w:space="0" w:color="auto"/>
        <w:shd w:val="clear" w:color="auto" w:fill="auto"/>
        <w:vertAlign w:val="baseline"/>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9" w15:restartNumberingAfterBreak="0">
    <w:nsid w:val="6B6966A3"/>
    <w:multiLevelType w:val="hybridMultilevel"/>
    <w:tmpl w:val="74C8BFAE"/>
    <w:lvl w:ilvl="0" w:tplc="05248BDA">
      <w:start w:val="1"/>
      <w:numFmt w:val="lowerLetter"/>
      <w:lvlText w:val="%1)"/>
      <w:lvlJc w:val="left"/>
      <w:pPr>
        <w:ind w:left="794"/>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lvl w:ilvl="1" w:tplc="B36CB3E6">
      <w:start w:val="1"/>
      <w:numFmt w:val="lowerLetter"/>
      <w:lvlText w:val="%2"/>
      <w:lvlJc w:val="left"/>
      <w:pPr>
        <w:ind w:left="1529"/>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lvl w:ilvl="2" w:tplc="0194E866">
      <w:start w:val="1"/>
      <w:numFmt w:val="lowerRoman"/>
      <w:lvlText w:val="%3"/>
      <w:lvlJc w:val="left"/>
      <w:pPr>
        <w:ind w:left="2249"/>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lvl w:ilvl="3" w:tplc="0FEE9BA0">
      <w:start w:val="1"/>
      <w:numFmt w:val="decimal"/>
      <w:lvlText w:val="%4"/>
      <w:lvlJc w:val="left"/>
      <w:pPr>
        <w:ind w:left="2969"/>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lvl w:ilvl="4" w:tplc="F37A321E">
      <w:start w:val="1"/>
      <w:numFmt w:val="lowerLetter"/>
      <w:lvlText w:val="%5"/>
      <w:lvlJc w:val="left"/>
      <w:pPr>
        <w:ind w:left="3689"/>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lvl w:ilvl="5" w:tplc="2A5C862E">
      <w:start w:val="1"/>
      <w:numFmt w:val="lowerRoman"/>
      <w:lvlText w:val="%6"/>
      <w:lvlJc w:val="left"/>
      <w:pPr>
        <w:ind w:left="4409"/>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lvl w:ilvl="6" w:tplc="31B8E8E0">
      <w:start w:val="1"/>
      <w:numFmt w:val="decimal"/>
      <w:lvlText w:val="%7"/>
      <w:lvlJc w:val="left"/>
      <w:pPr>
        <w:ind w:left="5129"/>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lvl w:ilvl="7" w:tplc="627EF938">
      <w:start w:val="1"/>
      <w:numFmt w:val="lowerLetter"/>
      <w:lvlText w:val="%8"/>
      <w:lvlJc w:val="left"/>
      <w:pPr>
        <w:ind w:left="5849"/>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lvl w:ilvl="8" w:tplc="75A0ECAC">
      <w:start w:val="1"/>
      <w:numFmt w:val="lowerRoman"/>
      <w:lvlText w:val="%9"/>
      <w:lvlJc w:val="left"/>
      <w:pPr>
        <w:ind w:left="6569"/>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736C3E9A"/>
    <w:multiLevelType w:val="hybridMultilevel"/>
    <w:tmpl w:val="8B9A3D34"/>
    <w:lvl w:ilvl="0" w:tplc="37763690">
      <w:start w:val="800"/>
      <w:numFmt w:val="bullet"/>
      <w:lvlText w:val="-"/>
      <w:lvlJc w:val="left"/>
      <w:pPr>
        <w:ind w:left="729" w:hanging="360"/>
      </w:pPr>
      <w:rPr>
        <w:rFonts w:ascii="Calibri" w:eastAsia="Calibri" w:hAnsi="Calibri" w:cs="Calibri"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21" w15:restartNumberingAfterBreak="0">
    <w:nsid w:val="74C44E50"/>
    <w:multiLevelType w:val="hybridMultilevel"/>
    <w:tmpl w:val="4C445DF4"/>
    <w:lvl w:ilvl="0" w:tplc="08090001">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2" w15:restartNumberingAfterBreak="0">
    <w:nsid w:val="790A481E"/>
    <w:multiLevelType w:val="hybridMultilevel"/>
    <w:tmpl w:val="C57E1C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97A20F0"/>
    <w:multiLevelType w:val="hybridMultilevel"/>
    <w:tmpl w:val="B32E7A42"/>
    <w:lvl w:ilvl="0" w:tplc="B4ACDC3A">
      <w:start w:val="1"/>
      <w:numFmt w:val="lowerLetter"/>
      <w:lvlText w:val="%1)"/>
      <w:lvlJc w:val="left"/>
      <w:pPr>
        <w:ind w:left="1135"/>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lvl w:ilvl="1" w:tplc="50728714">
      <w:start w:val="1"/>
      <w:numFmt w:val="lowerLetter"/>
      <w:lvlText w:val="%2"/>
      <w:lvlJc w:val="left"/>
      <w:pPr>
        <w:ind w:left="1890"/>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lvl w:ilvl="2" w:tplc="7D9A0650">
      <w:start w:val="1"/>
      <w:numFmt w:val="lowerRoman"/>
      <w:lvlText w:val="%3"/>
      <w:lvlJc w:val="left"/>
      <w:pPr>
        <w:ind w:left="2610"/>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lvl w:ilvl="3" w:tplc="AEE879B6">
      <w:start w:val="1"/>
      <w:numFmt w:val="decimal"/>
      <w:lvlText w:val="%4"/>
      <w:lvlJc w:val="left"/>
      <w:pPr>
        <w:ind w:left="3330"/>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lvl w:ilvl="4" w:tplc="BAC6DC0C">
      <w:start w:val="1"/>
      <w:numFmt w:val="lowerLetter"/>
      <w:lvlText w:val="%5"/>
      <w:lvlJc w:val="left"/>
      <w:pPr>
        <w:ind w:left="4050"/>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lvl w:ilvl="5" w:tplc="76C85AFA">
      <w:start w:val="1"/>
      <w:numFmt w:val="lowerRoman"/>
      <w:lvlText w:val="%6"/>
      <w:lvlJc w:val="left"/>
      <w:pPr>
        <w:ind w:left="4770"/>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lvl w:ilvl="6" w:tplc="824E78CA">
      <w:start w:val="1"/>
      <w:numFmt w:val="decimal"/>
      <w:lvlText w:val="%7"/>
      <w:lvlJc w:val="left"/>
      <w:pPr>
        <w:ind w:left="5490"/>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lvl w:ilvl="7" w:tplc="70E20F70">
      <w:start w:val="1"/>
      <w:numFmt w:val="lowerLetter"/>
      <w:lvlText w:val="%8"/>
      <w:lvlJc w:val="left"/>
      <w:pPr>
        <w:ind w:left="6210"/>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lvl w:ilvl="8" w:tplc="C024A912">
      <w:start w:val="1"/>
      <w:numFmt w:val="lowerRoman"/>
      <w:lvlText w:val="%9"/>
      <w:lvlJc w:val="left"/>
      <w:pPr>
        <w:ind w:left="6930"/>
      </w:pPr>
      <w:rPr>
        <w:rFonts w:ascii="Constantia" w:eastAsia="Constantia" w:hAnsi="Constantia" w:cs="Constantia"/>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7A8B6E93"/>
    <w:multiLevelType w:val="hybridMultilevel"/>
    <w:tmpl w:val="929E592E"/>
    <w:lvl w:ilvl="0" w:tplc="08090001">
      <w:start w:val="1"/>
      <w:numFmt w:val="bullet"/>
      <w:lvlText w:val=""/>
      <w:lvlJc w:val="left"/>
      <w:pPr>
        <w:ind w:left="720" w:hanging="360"/>
      </w:pPr>
      <w:rPr>
        <w:rFonts w:ascii="Symbol" w:hAnsi="Symbol" w:hint="default"/>
        <w:sz w:val="16"/>
      </w:rPr>
    </w:lvl>
    <w:lvl w:ilvl="1" w:tplc="08090001">
      <w:start w:val="1"/>
      <w:numFmt w:val="bullet"/>
      <w:lvlText w:val=""/>
      <w:lvlJc w:val="left"/>
      <w:pPr>
        <w:ind w:left="1440" w:hanging="360"/>
      </w:pPr>
      <w:rPr>
        <w:rFonts w:ascii="Symbol" w:hAnsi="Symbol" w:hint="default"/>
        <w:b w:val="0"/>
        <w:i w:val="0"/>
        <w:strike w:val="0"/>
        <w:dstrike w:val="0"/>
        <w:color w:val="000000"/>
        <w:sz w:val="16"/>
        <w:szCs w:val="16"/>
        <w:u w:val="none" w:color="000000"/>
        <w:bdr w:val="none" w:sz="0" w:space="0" w:color="auto"/>
        <w:shd w:val="clear" w:color="auto" w:fill="auto"/>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3202DB"/>
    <w:multiLevelType w:val="hybridMultilevel"/>
    <w:tmpl w:val="933012CE"/>
    <w:lvl w:ilvl="0" w:tplc="08090001">
      <w:start w:val="1"/>
      <w:numFmt w:val="bullet"/>
      <w:lvlText w:val=""/>
      <w:lvlJc w:val="left"/>
      <w:pPr>
        <w:ind w:left="1089" w:hanging="360"/>
      </w:pPr>
      <w:rPr>
        <w:rFonts w:ascii="Symbol" w:hAnsi="Symbol" w:hint="default"/>
        <w:b w:val="0"/>
        <w:i w:val="0"/>
        <w:strike w:val="0"/>
        <w:dstrike w:val="0"/>
        <w:color w:val="000000"/>
        <w:sz w:val="16"/>
        <w:szCs w:val="16"/>
        <w:u w:val="none" w:color="000000"/>
        <w:bdr w:val="none" w:sz="0" w:space="0" w:color="auto"/>
        <w:shd w:val="clear" w:color="auto" w:fill="auto"/>
        <w:vertAlign w:val="baseline"/>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num w:numId="1">
    <w:abstractNumId w:val="2"/>
  </w:num>
  <w:num w:numId="2">
    <w:abstractNumId w:val="19"/>
  </w:num>
  <w:num w:numId="3">
    <w:abstractNumId w:val="10"/>
  </w:num>
  <w:num w:numId="4">
    <w:abstractNumId w:val="23"/>
  </w:num>
  <w:num w:numId="5">
    <w:abstractNumId w:val="15"/>
  </w:num>
  <w:num w:numId="6">
    <w:abstractNumId w:val="20"/>
  </w:num>
  <w:num w:numId="7">
    <w:abstractNumId w:val="8"/>
  </w:num>
  <w:num w:numId="8">
    <w:abstractNumId w:val="0"/>
  </w:num>
  <w:num w:numId="9">
    <w:abstractNumId w:val="21"/>
  </w:num>
  <w:num w:numId="10">
    <w:abstractNumId w:val="5"/>
  </w:num>
  <w:num w:numId="11">
    <w:abstractNumId w:val="16"/>
  </w:num>
  <w:num w:numId="12">
    <w:abstractNumId w:val="6"/>
  </w:num>
  <w:num w:numId="13">
    <w:abstractNumId w:val="1"/>
  </w:num>
  <w:num w:numId="14">
    <w:abstractNumId w:val="4"/>
  </w:num>
  <w:num w:numId="15">
    <w:abstractNumId w:val="25"/>
  </w:num>
  <w:num w:numId="16">
    <w:abstractNumId w:val="3"/>
  </w:num>
  <w:num w:numId="17">
    <w:abstractNumId w:val="17"/>
  </w:num>
  <w:num w:numId="18">
    <w:abstractNumId w:val="18"/>
  </w:num>
  <w:num w:numId="19">
    <w:abstractNumId w:val="11"/>
  </w:num>
  <w:num w:numId="20">
    <w:abstractNumId w:val="3"/>
  </w:num>
  <w:num w:numId="21">
    <w:abstractNumId w:val="7"/>
  </w:num>
  <w:num w:numId="22">
    <w:abstractNumId w:val="22"/>
  </w:num>
  <w:num w:numId="23">
    <w:abstractNumId w:val="24"/>
  </w:num>
  <w:num w:numId="24">
    <w:abstractNumId w:val="9"/>
  </w:num>
  <w:num w:numId="25">
    <w:abstractNumId w:val="14"/>
  </w:num>
  <w:num w:numId="26">
    <w:abstractNumId w:val="12"/>
  </w:num>
  <w:num w:numId="27">
    <w:abstractNumId w:val="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0D8"/>
    <w:rsid w:val="00022E5E"/>
    <w:rsid w:val="00026DE6"/>
    <w:rsid w:val="00065B22"/>
    <w:rsid w:val="00084127"/>
    <w:rsid w:val="000B5600"/>
    <w:rsid w:val="000C3A62"/>
    <w:rsid w:val="000C6DBD"/>
    <w:rsid w:val="000D64DF"/>
    <w:rsid w:val="000E5443"/>
    <w:rsid w:val="001069B4"/>
    <w:rsid w:val="0011577E"/>
    <w:rsid w:val="00124A61"/>
    <w:rsid w:val="00126EC8"/>
    <w:rsid w:val="00161063"/>
    <w:rsid w:val="001A5FD9"/>
    <w:rsid w:val="001D6377"/>
    <w:rsid w:val="00216A18"/>
    <w:rsid w:val="00225992"/>
    <w:rsid w:val="00232540"/>
    <w:rsid w:val="00255770"/>
    <w:rsid w:val="00277FE9"/>
    <w:rsid w:val="00286EE7"/>
    <w:rsid w:val="002A75C5"/>
    <w:rsid w:val="002B5DD1"/>
    <w:rsid w:val="002C118F"/>
    <w:rsid w:val="002D3379"/>
    <w:rsid w:val="002E5F66"/>
    <w:rsid w:val="002F072B"/>
    <w:rsid w:val="003114AB"/>
    <w:rsid w:val="00316462"/>
    <w:rsid w:val="003214D9"/>
    <w:rsid w:val="003279F0"/>
    <w:rsid w:val="00341BB9"/>
    <w:rsid w:val="00353E1E"/>
    <w:rsid w:val="00362FDA"/>
    <w:rsid w:val="00390689"/>
    <w:rsid w:val="004508C3"/>
    <w:rsid w:val="00482DA9"/>
    <w:rsid w:val="004F09CA"/>
    <w:rsid w:val="005166A6"/>
    <w:rsid w:val="0053752A"/>
    <w:rsid w:val="005544E8"/>
    <w:rsid w:val="005609DE"/>
    <w:rsid w:val="005618B7"/>
    <w:rsid w:val="00575E4A"/>
    <w:rsid w:val="005767F1"/>
    <w:rsid w:val="00587508"/>
    <w:rsid w:val="005B3E9F"/>
    <w:rsid w:val="005D189D"/>
    <w:rsid w:val="005F2441"/>
    <w:rsid w:val="00605174"/>
    <w:rsid w:val="006F78B7"/>
    <w:rsid w:val="00786086"/>
    <w:rsid w:val="007872F6"/>
    <w:rsid w:val="007D234B"/>
    <w:rsid w:val="00805778"/>
    <w:rsid w:val="008A72E4"/>
    <w:rsid w:val="008B53DD"/>
    <w:rsid w:val="008D1A0F"/>
    <w:rsid w:val="008F45E8"/>
    <w:rsid w:val="00901E81"/>
    <w:rsid w:val="009346EA"/>
    <w:rsid w:val="00950ABA"/>
    <w:rsid w:val="009710F4"/>
    <w:rsid w:val="009842AB"/>
    <w:rsid w:val="00994FBE"/>
    <w:rsid w:val="00997798"/>
    <w:rsid w:val="009E4716"/>
    <w:rsid w:val="009F33C6"/>
    <w:rsid w:val="00A07E1D"/>
    <w:rsid w:val="00A15529"/>
    <w:rsid w:val="00A35A69"/>
    <w:rsid w:val="00A42135"/>
    <w:rsid w:val="00A52E6F"/>
    <w:rsid w:val="00A6578B"/>
    <w:rsid w:val="00A7439F"/>
    <w:rsid w:val="00AA7D2F"/>
    <w:rsid w:val="00AB02B9"/>
    <w:rsid w:val="00B27141"/>
    <w:rsid w:val="00B52C21"/>
    <w:rsid w:val="00B551F3"/>
    <w:rsid w:val="00B60A28"/>
    <w:rsid w:val="00B61824"/>
    <w:rsid w:val="00B66F17"/>
    <w:rsid w:val="00B6731A"/>
    <w:rsid w:val="00B67473"/>
    <w:rsid w:val="00B73249"/>
    <w:rsid w:val="00B814AA"/>
    <w:rsid w:val="00C022DC"/>
    <w:rsid w:val="00C04539"/>
    <w:rsid w:val="00C10238"/>
    <w:rsid w:val="00C31B1A"/>
    <w:rsid w:val="00C51828"/>
    <w:rsid w:val="00C57FFA"/>
    <w:rsid w:val="00C6215E"/>
    <w:rsid w:val="00CA19B6"/>
    <w:rsid w:val="00CA777B"/>
    <w:rsid w:val="00CB60D8"/>
    <w:rsid w:val="00CC6700"/>
    <w:rsid w:val="00D33CD1"/>
    <w:rsid w:val="00D607CE"/>
    <w:rsid w:val="00D645B8"/>
    <w:rsid w:val="00D6555C"/>
    <w:rsid w:val="00D71654"/>
    <w:rsid w:val="00D92EBE"/>
    <w:rsid w:val="00D97850"/>
    <w:rsid w:val="00DD0557"/>
    <w:rsid w:val="00DD516B"/>
    <w:rsid w:val="00E15818"/>
    <w:rsid w:val="00E3271C"/>
    <w:rsid w:val="00E54984"/>
    <w:rsid w:val="00E91246"/>
    <w:rsid w:val="00ED0F36"/>
    <w:rsid w:val="00EE3532"/>
    <w:rsid w:val="00EE6A56"/>
    <w:rsid w:val="00EF7E7C"/>
    <w:rsid w:val="00F14656"/>
    <w:rsid w:val="00F66B36"/>
    <w:rsid w:val="00F85B63"/>
    <w:rsid w:val="00FF7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88E33"/>
  <w15:docId w15:val="{2168D376-65F6-4793-B0DA-EFDDF95A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5"/>
      </w:numPr>
      <w:spacing w:after="0"/>
      <w:ind w:left="0"/>
      <w:outlineLvl w:val="0"/>
    </w:pPr>
    <w:rPr>
      <w:rFonts w:ascii="Constantia" w:eastAsia="Constantia" w:hAnsi="Constantia" w:cs="Constantia"/>
      <w:b/>
      <w:color w:val="000000"/>
    </w:rPr>
  </w:style>
  <w:style w:type="paragraph" w:styleId="Heading2">
    <w:name w:val="heading 2"/>
    <w:next w:val="Normal"/>
    <w:link w:val="Heading2Char"/>
    <w:uiPriority w:val="9"/>
    <w:unhideWhenUsed/>
    <w:qFormat/>
    <w:pPr>
      <w:keepNext/>
      <w:keepLines/>
      <w:spacing w:after="34"/>
      <w:ind w:left="394" w:hanging="10"/>
      <w:outlineLvl w:val="1"/>
    </w:pPr>
    <w:rPr>
      <w:rFonts w:ascii="Constantia" w:eastAsia="Constantia" w:hAnsi="Constantia" w:cs="Constanti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nstantia" w:eastAsia="Constantia" w:hAnsi="Constantia" w:cs="Constantia"/>
      <w:b/>
      <w:color w:val="000000"/>
      <w:sz w:val="18"/>
    </w:rPr>
  </w:style>
  <w:style w:type="character" w:customStyle="1" w:styleId="Heading1Char">
    <w:name w:val="Heading 1 Char"/>
    <w:link w:val="Heading1"/>
    <w:uiPriority w:val="9"/>
    <w:rPr>
      <w:rFonts w:ascii="Constantia" w:eastAsia="Constantia" w:hAnsi="Constantia" w:cs="Constanti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B5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3DD"/>
    <w:rPr>
      <w:rFonts w:ascii="Calibri" w:eastAsia="Calibri" w:hAnsi="Calibri" w:cs="Calibri"/>
      <w:color w:val="000000"/>
    </w:rPr>
  </w:style>
  <w:style w:type="paragraph" w:styleId="Footer">
    <w:name w:val="footer"/>
    <w:basedOn w:val="Normal"/>
    <w:link w:val="FooterChar"/>
    <w:uiPriority w:val="99"/>
    <w:unhideWhenUsed/>
    <w:rsid w:val="008B5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3DD"/>
    <w:rPr>
      <w:rFonts w:ascii="Calibri" w:eastAsia="Calibri" w:hAnsi="Calibri" w:cs="Calibri"/>
      <w:color w:val="000000"/>
    </w:rPr>
  </w:style>
  <w:style w:type="paragraph" w:styleId="ListParagraph">
    <w:name w:val="List Paragraph"/>
    <w:basedOn w:val="Normal"/>
    <w:uiPriority w:val="34"/>
    <w:qFormat/>
    <w:rsid w:val="00C31B1A"/>
    <w:pPr>
      <w:ind w:left="720"/>
      <w:contextualSpacing/>
    </w:pPr>
  </w:style>
  <w:style w:type="table" w:styleId="TableGrid0">
    <w:name w:val="Table Grid"/>
    <w:basedOn w:val="TableNormal"/>
    <w:uiPriority w:val="39"/>
    <w:rsid w:val="00FF7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3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CD1"/>
    <w:rPr>
      <w:rFonts w:ascii="Segoe UI" w:eastAsia="Calibri" w:hAnsi="Segoe UI" w:cs="Segoe UI"/>
      <w:color w:val="000000"/>
      <w:sz w:val="18"/>
      <w:szCs w:val="18"/>
    </w:rPr>
  </w:style>
  <w:style w:type="character" w:styleId="Hyperlink">
    <w:name w:val="Hyperlink"/>
    <w:basedOn w:val="DefaultParagraphFont"/>
    <w:uiPriority w:val="99"/>
    <w:unhideWhenUsed/>
    <w:rsid w:val="003214D9"/>
    <w:rPr>
      <w:color w:val="0563C1" w:themeColor="hyperlink"/>
      <w:u w:val="single"/>
    </w:rPr>
  </w:style>
  <w:style w:type="character" w:styleId="UnresolvedMention">
    <w:name w:val="Unresolved Mention"/>
    <w:basedOn w:val="DefaultParagraphFont"/>
    <w:uiPriority w:val="99"/>
    <w:semiHidden/>
    <w:unhideWhenUsed/>
    <w:rsid w:val="003214D9"/>
    <w:rPr>
      <w:color w:val="605E5C"/>
      <w:shd w:val="clear" w:color="auto" w:fill="E1DFDD"/>
    </w:rPr>
  </w:style>
  <w:style w:type="paragraph" w:styleId="Revision">
    <w:name w:val="Revision"/>
    <w:hidden/>
    <w:uiPriority w:val="99"/>
    <w:semiHidden/>
    <w:rsid w:val="001A5FD9"/>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3091">
      <w:bodyDiv w:val="1"/>
      <w:marLeft w:val="0"/>
      <w:marRight w:val="0"/>
      <w:marTop w:val="0"/>
      <w:marBottom w:val="0"/>
      <w:divBdr>
        <w:top w:val="none" w:sz="0" w:space="0" w:color="auto"/>
        <w:left w:val="none" w:sz="0" w:space="0" w:color="auto"/>
        <w:bottom w:val="none" w:sz="0" w:space="0" w:color="auto"/>
        <w:right w:val="none" w:sz="0" w:space="0" w:color="auto"/>
      </w:divBdr>
    </w:div>
    <w:div w:id="369382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http://www.befund.org"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1" Type="http://schemas.openxmlformats.org/officeDocument/2006/relationships/image" Target="media/image4.jpg" /></Relationships>
</file>

<file path=word/_rels/header1.xml.rels><?xml version="1.0" encoding="UTF-8" standalone="yes"?>
<Relationships xmlns="http://schemas.openxmlformats.org/package/2006/relationships"><Relationship Id="rId3" Type="http://schemas.openxmlformats.org/officeDocument/2006/relationships/image" Target="media/image3.jpg" /><Relationship Id="rId2" Type="http://schemas.openxmlformats.org/officeDocument/2006/relationships/image" Target="media/image2.jpeg"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 McKie</dc:creator>
  <cp:keywords/>
  <cp:lastModifiedBy>Shaun Connell</cp:lastModifiedBy>
  <cp:revision>4</cp:revision>
  <cp:lastPrinted>2020-02-13T09:02:00Z</cp:lastPrinted>
  <dcterms:created xsi:type="dcterms:W3CDTF">2020-07-09T08:26:00Z</dcterms:created>
  <dcterms:modified xsi:type="dcterms:W3CDTF">2020-07-09T08:28:00Z</dcterms:modified>
</cp:coreProperties>
</file>